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C04345" w:rsidRDefault="00C04345" w:rsidP="0059403F">
      <w:pPr>
        <w:rPr>
          <w:rStyle w:val="Heading124blue"/>
          <w:rFonts w:ascii="Arial" w:hAnsi="Arial" w:cs="Arial"/>
          <w:color w:val="auto"/>
          <w:sz w:val="52"/>
          <w:szCs w:val="20"/>
        </w:rPr>
      </w:pPr>
    </w:p>
    <w:p w:rsidR="00C04345" w:rsidRDefault="00C04345" w:rsidP="0059403F">
      <w:pPr>
        <w:rPr>
          <w:rStyle w:val="Heading124blue"/>
          <w:rFonts w:ascii="Arial" w:hAnsi="Arial" w:cs="Arial"/>
          <w:color w:val="auto"/>
          <w:sz w:val="52"/>
          <w:szCs w:val="20"/>
        </w:rPr>
      </w:pPr>
    </w:p>
    <w:p w:rsidR="00C04345" w:rsidRDefault="00C04345" w:rsidP="0059403F">
      <w:pPr>
        <w:rPr>
          <w:rStyle w:val="Heading124blue"/>
          <w:rFonts w:ascii="Arial" w:hAnsi="Arial" w:cs="Arial"/>
          <w:color w:val="auto"/>
          <w:sz w:val="52"/>
          <w:szCs w:val="20"/>
        </w:rPr>
      </w:pPr>
    </w:p>
    <w:p w:rsidR="00C04345" w:rsidRDefault="00C04345" w:rsidP="0059403F">
      <w:pPr>
        <w:rPr>
          <w:rStyle w:val="Heading124blue"/>
          <w:rFonts w:ascii="Arial" w:hAnsi="Arial" w:cs="Arial"/>
          <w:color w:val="auto"/>
          <w:sz w:val="52"/>
          <w:szCs w:val="20"/>
        </w:rPr>
      </w:pPr>
    </w:p>
    <w:p w:rsidR="0059403F" w:rsidRPr="00821A2C" w:rsidRDefault="0059403F" w:rsidP="0059403F">
      <w:pPr>
        <w:rPr>
          <w:rStyle w:val="Heading124blue"/>
          <w:rFonts w:ascii="Arial" w:hAnsi="Arial" w:cs="Arial"/>
          <w:color w:val="auto"/>
          <w:sz w:val="52"/>
          <w:szCs w:val="20"/>
        </w:rPr>
      </w:pPr>
      <w:r w:rsidRPr="00821A2C">
        <w:rPr>
          <w:rStyle w:val="Heading124blue"/>
          <w:rFonts w:ascii="Arial" w:hAnsi="Arial" w:cs="Arial"/>
          <w:color w:val="auto"/>
          <w:sz w:val="52"/>
          <w:szCs w:val="20"/>
        </w:rPr>
        <w:t>NHS Devon</w:t>
      </w:r>
    </w:p>
    <w:p w:rsidR="0059403F" w:rsidRPr="00821A2C" w:rsidRDefault="0059403F" w:rsidP="0059403F">
      <w:pPr>
        <w:rPr>
          <w:rStyle w:val="Heading124blue"/>
          <w:rFonts w:ascii="Arial" w:hAnsi="Arial" w:cs="Arial"/>
          <w:color w:val="auto"/>
          <w:sz w:val="52"/>
          <w:szCs w:val="20"/>
        </w:rPr>
      </w:pPr>
    </w:p>
    <w:p w:rsidR="0059403F" w:rsidRPr="00821A2C" w:rsidRDefault="00880DFE" w:rsidP="0059403F">
      <w:pPr>
        <w:rPr>
          <w:rStyle w:val="Heading124blue"/>
          <w:rFonts w:ascii="Arial" w:hAnsi="Arial" w:cs="Arial"/>
          <w:color w:val="auto"/>
          <w:sz w:val="52"/>
          <w:szCs w:val="20"/>
        </w:rPr>
      </w:pPr>
      <w:r w:rsidRPr="00821A2C">
        <w:rPr>
          <w:rStyle w:val="Heading124blue"/>
          <w:rFonts w:ascii="Arial" w:hAnsi="Arial" w:cs="Arial"/>
          <w:color w:val="auto"/>
          <w:sz w:val="52"/>
          <w:szCs w:val="20"/>
        </w:rPr>
        <w:t>Equality</w:t>
      </w:r>
      <w:r w:rsidR="004E1CDD">
        <w:rPr>
          <w:rStyle w:val="Heading124blue"/>
          <w:rFonts w:ascii="Arial" w:hAnsi="Arial" w:cs="Arial"/>
          <w:color w:val="auto"/>
          <w:sz w:val="52"/>
          <w:szCs w:val="20"/>
        </w:rPr>
        <w:t xml:space="preserve"> and </w:t>
      </w:r>
      <w:r w:rsidRPr="00821A2C">
        <w:rPr>
          <w:rStyle w:val="Heading124blue"/>
          <w:rFonts w:ascii="Arial" w:hAnsi="Arial" w:cs="Arial"/>
          <w:color w:val="auto"/>
          <w:sz w:val="52"/>
          <w:szCs w:val="20"/>
        </w:rPr>
        <w:t>Diversity Strategy</w:t>
      </w:r>
    </w:p>
    <w:p w:rsidR="0059403F" w:rsidRPr="00821A2C" w:rsidRDefault="0059403F" w:rsidP="0059403F">
      <w:pPr>
        <w:rPr>
          <w:rStyle w:val="Heading124blue"/>
          <w:rFonts w:ascii="Arial" w:hAnsi="Arial" w:cs="Arial"/>
          <w:color w:val="auto"/>
          <w:sz w:val="52"/>
          <w:szCs w:val="20"/>
        </w:rPr>
      </w:pPr>
    </w:p>
    <w:p w:rsidR="00A4318F" w:rsidRDefault="0059403F" w:rsidP="0059403F">
      <w:pPr>
        <w:pStyle w:val="Heading2-NHSD"/>
        <w:rPr>
          <w:rFonts w:cs="Arial"/>
        </w:rPr>
      </w:pPr>
      <w:r w:rsidRPr="00821A2C">
        <w:rPr>
          <w:rFonts w:cs="Arial"/>
        </w:rPr>
        <w:t>202</w:t>
      </w:r>
      <w:r w:rsidR="00D76D11">
        <w:rPr>
          <w:rFonts w:cs="Arial"/>
        </w:rPr>
        <w:t>3</w:t>
      </w:r>
    </w:p>
    <w:p w:rsidR="00A4318F" w:rsidRPr="00821A2C" w:rsidRDefault="00A4318F" w:rsidP="0059403F">
      <w:pPr>
        <w:pStyle w:val="Heading2-NHSD"/>
        <w:rPr>
          <w:rFonts w:cs="Arial"/>
        </w:rPr>
      </w:pPr>
    </w:p>
    <w:p w:rsidR="0059403F" w:rsidRPr="00821A2C" w:rsidRDefault="0059403F" w:rsidP="0059403F">
      <w:pPr>
        <w:rPr>
          <w:rStyle w:val="Heading124blue"/>
          <w:rFonts w:ascii="Arial" w:hAnsi="Arial" w:cs="Arial"/>
          <w:color w:val="auto"/>
          <w:sz w:val="52"/>
          <w:szCs w:val="20"/>
        </w:rPr>
      </w:pPr>
    </w:p>
    <w:p w:rsidR="00880DFE" w:rsidRPr="00821A2C" w:rsidRDefault="00880DFE" w:rsidP="00F84E21">
      <w:pPr>
        <w:rPr>
          <w:rFonts w:cs="Arial"/>
        </w:rPr>
      </w:pPr>
    </w:p>
    <w:p w:rsidR="0059403F" w:rsidRDefault="0059403F" w:rsidP="00880DFE">
      <w:pPr>
        <w:rPr>
          <w:rStyle w:val="Heading214darkblue"/>
          <w:rFonts w:ascii="Arial" w:hAnsi="Arial" w:cs="Arial"/>
          <w:sz w:val="32"/>
          <w:szCs w:val="28"/>
        </w:rPr>
      </w:pPr>
      <w:bookmarkStart w:id="0" w:name="_Hlk104477302"/>
    </w:p>
    <w:p w:rsidR="00302579" w:rsidRDefault="00302579" w:rsidP="00880DFE">
      <w:pPr>
        <w:rPr>
          <w:rStyle w:val="Heading214darkblue"/>
          <w:rFonts w:ascii="Arial" w:hAnsi="Arial" w:cs="Arial"/>
          <w:sz w:val="32"/>
          <w:szCs w:val="28"/>
        </w:rPr>
      </w:pPr>
    </w:p>
    <w:p w:rsidR="00302579" w:rsidRPr="00821A2C" w:rsidRDefault="00302579" w:rsidP="00880DFE">
      <w:pPr>
        <w:rPr>
          <w:rStyle w:val="Heading214darkblue"/>
          <w:rFonts w:ascii="Arial" w:hAnsi="Arial" w:cs="Arial"/>
          <w:sz w:val="32"/>
          <w:szCs w:val="28"/>
        </w:rPr>
      </w:pPr>
    </w:p>
    <w:bookmarkEnd w:id="0"/>
    <w:p w:rsidR="0059403F" w:rsidRPr="00821A2C" w:rsidRDefault="0059403F" w:rsidP="00880DFE">
      <w:pPr>
        <w:rPr>
          <w:rStyle w:val="Heading214darkblue"/>
          <w:rFonts w:ascii="Arial" w:hAnsi="Arial" w:cs="Arial"/>
          <w:sz w:val="32"/>
          <w:szCs w:val="28"/>
        </w:rPr>
      </w:pPr>
    </w:p>
    <w:p w:rsidR="0059403F" w:rsidRPr="00821A2C" w:rsidRDefault="0059403F" w:rsidP="00880DFE">
      <w:pPr>
        <w:rPr>
          <w:rStyle w:val="Heading214darkblue"/>
          <w:rFonts w:ascii="Arial" w:hAnsi="Arial" w:cs="Arial"/>
          <w:sz w:val="32"/>
          <w:szCs w:val="28"/>
        </w:rPr>
      </w:pPr>
    </w:p>
    <w:p w:rsidR="001C70FF" w:rsidRDefault="001C70FF" w:rsidP="001372C2">
      <w:pPr>
        <w:rPr>
          <w:rFonts w:cs="Arial"/>
          <w:b/>
          <w:bCs/>
          <w:color w:val="005EB8"/>
          <w:sz w:val="32"/>
          <w:szCs w:val="32"/>
        </w:rPr>
      </w:pPr>
    </w:p>
    <w:p w:rsidR="001372C2" w:rsidRPr="001372C2" w:rsidRDefault="001372C2" w:rsidP="001372C2">
      <w:pPr>
        <w:rPr>
          <w:rStyle w:val="Heading214darkblue"/>
          <w:rFonts w:cs="Arial"/>
          <w:b w:val="0"/>
          <w:bCs w:val="0"/>
          <w:sz w:val="22"/>
          <w:szCs w:val="18"/>
        </w:rPr>
        <w:sectPr w:rsidR="001372C2" w:rsidRPr="001372C2" w:rsidSect="00503A89">
          <w:headerReference w:type="default" r:id="rId8"/>
          <w:footerReference w:type="even" r:id="rId9"/>
          <w:footerReference w:type="default" r:id="rId10"/>
          <w:headerReference w:type="first" r:id="rId11"/>
          <w:footerReference w:type="first" r:id="rId12"/>
          <w:pgSz w:w="16839" w:h="11907" w:orient="landscape" w:code="9"/>
          <w:pgMar w:top="1440" w:right="1440" w:bottom="1440" w:left="1440" w:header="708" w:footer="709" w:gutter="0"/>
          <w:cols w:space="708"/>
          <w:titlePg/>
          <w:docGrid w:linePitch="360"/>
        </w:sectPr>
      </w:pPr>
      <w:r w:rsidRPr="001372C2">
        <w:rPr>
          <w:rFonts w:cs="Arial"/>
          <w:b/>
          <w:bCs/>
          <w:color w:val="005EB8"/>
          <w:sz w:val="32"/>
          <w:szCs w:val="32"/>
        </w:rPr>
        <w:t>Foreword</w:t>
      </w:r>
    </w:p>
    <w:p w:rsidR="001372C2" w:rsidRPr="001372C2" w:rsidRDefault="001372C2" w:rsidP="001372C2">
      <w:pPr>
        <w:rPr>
          <w:rStyle w:val="Heading214darkblue"/>
          <w:rFonts w:cs="Arial"/>
          <w:b w:val="0"/>
          <w:bCs w:val="0"/>
          <w:color w:val="auto"/>
          <w:sz w:val="24"/>
        </w:rPr>
      </w:pPr>
    </w:p>
    <w:p w:rsidR="009C02B6" w:rsidRDefault="001372C2" w:rsidP="001372C2">
      <w:pPr>
        <w:jc w:val="both"/>
        <w:rPr>
          <w:rStyle w:val="Heading214darkblue"/>
          <w:rFonts w:asciiTheme="minorHAnsi" w:hAnsiTheme="minorHAnsi" w:cstheme="minorHAnsi"/>
          <w:b w:val="0"/>
          <w:bCs w:val="0"/>
          <w:color w:val="auto"/>
          <w:sz w:val="24"/>
        </w:rPr>
      </w:pPr>
      <w:bookmarkStart w:id="1" w:name="_Hlk126662865"/>
      <w:r w:rsidRPr="001372C2">
        <w:rPr>
          <w:rStyle w:val="Heading214darkblue"/>
          <w:rFonts w:asciiTheme="minorHAnsi" w:hAnsiTheme="minorHAnsi" w:cstheme="minorHAnsi"/>
          <w:b w:val="0"/>
          <w:bCs w:val="0"/>
          <w:color w:val="auto"/>
          <w:sz w:val="24"/>
        </w:rPr>
        <w:t xml:space="preserve">The Covid-19 pandemic fundamentally changed our approach to equality, diversity, and inclusion (EDI) in Devon. The health inequalities exposed by the pandemic </w:t>
      </w:r>
      <w:r w:rsidR="007105C5">
        <w:rPr>
          <w:rStyle w:val="Heading214darkblue"/>
          <w:rFonts w:asciiTheme="minorHAnsi" w:hAnsiTheme="minorHAnsi" w:cstheme="minorHAnsi"/>
          <w:b w:val="0"/>
          <w:bCs w:val="0"/>
          <w:color w:val="auto"/>
          <w:sz w:val="24"/>
        </w:rPr>
        <w:t>were</w:t>
      </w:r>
      <w:r w:rsidRPr="001372C2">
        <w:rPr>
          <w:rStyle w:val="Heading214darkblue"/>
          <w:rFonts w:asciiTheme="minorHAnsi" w:hAnsiTheme="minorHAnsi" w:cstheme="minorHAnsi"/>
          <w:b w:val="0"/>
          <w:bCs w:val="0"/>
          <w:color w:val="auto"/>
          <w:sz w:val="24"/>
        </w:rPr>
        <w:t xml:space="preserve"> shocking and we had to work differently and in partnership with local communities to tackle this national health crisis</w:t>
      </w:r>
      <w:r w:rsidR="007105C5">
        <w:rPr>
          <w:rStyle w:val="Heading214darkblue"/>
          <w:rFonts w:asciiTheme="minorHAnsi" w:hAnsiTheme="minorHAnsi" w:cstheme="minorHAnsi"/>
          <w:b w:val="0"/>
          <w:bCs w:val="0"/>
          <w:color w:val="auto"/>
          <w:sz w:val="24"/>
        </w:rPr>
        <w:t>,</w:t>
      </w:r>
      <w:r w:rsidRPr="001372C2">
        <w:rPr>
          <w:rStyle w:val="Heading214darkblue"/>
          <w:rFonts w:asciiTheme="minorHAnsi" w:hAnsiTheme="minorHAnsi" w:cstheme="minorHAnsi"/>
          <w:b w:val="0"/>
          <w:bCs w:val="0"/>
          <w:color w:val="auto"/>
          <w:sz w:val="24"/>
        </w:rPr>
        <w:t xml:space="preserve"> which was having a worse effect on some of Devon’s most vulnerable communities. </w:t>
      </w:r>
    </w:p>
    <w:bookmarkEnd w:id="1"/>
    <w:p w:rsidR="009C02B6" w:rsidRDefault="009C02B6" w:rsidP="001372C2">
      <w:pPr>
        <w:jc w:val="both"/>
        <w:rPr>
          <w:rStyle w:val="Heading214darkblue"/>
          <w:rFonts w:asciiTheme="minorHAnsi" w:hAnsiTheme="minorHAnsi" w:cstheme="minorHAnsi"/>
          <w:b w:val="0"/>
          <w:bCs w:val="0"/>
          <w:color w:val="auto"/>
          <w:sz w:val="24"/>
        </w:rPr>
      </w:pPr>
    </w:p>
    <w:p w:rsidR="009C02B6" w:rsidRDefault="001372C2" w:rsidP="009C02B6">
      <w:pPr>
        <w:jc w:val="both"/>
        <w:rPr>
          <w:rStyle w:val="Heading214darkblue"/>
          <w:rFonts w:asciiTheme="minorHAnsi" w:hAnsiTheme="minorHAnsi" w:cstheme="minorHAnsi"/>
          <w:b w:val="0"/>
          <w:bCs w:val="0"/>
          <w:color w:val="auto"/>
          <w:sz w:val="24"/>
        </w:rPr>
      </w:pPr>
      <w:r w:rsidRPr="001372C2">
        <w:rPr>
          <w:rStyle w:val="Heading214darkblue"/>
          <w:rFonts w:asciiTheme="minorHAnsi" w:hAnsiTheme="minorHAnsi" w:cstheme="minorHAnsi"/>
          <w:b w:val="0"/>
          <w:bCs w:val="0"/>
          <w:color w:val="auto"/>
          <w:sz w:val="24"/>
        </w:rPr>
        <w:t>The Devon outreach vaccination programme, recognised by the Cabinet Office as an exemplar of collaborative and inclusive involvement, saw NHS Devon place diverse community needs at the heart of our outreach approach. Through involvement with diverse communities, we delivered the vaccination program</w:t>
      </w:r>
      <w:r w:rsidR="007105C5">
        <w:rPr>
          <w:rStyle w:val="Heading214darkblue"/>
          <w:rFonts w:asciiTheme="minorHAnsi" w:hAnsiTheme="minorHAnsi" w:cstheme="minorHAnsi"/>
          <w:b w:val="0"/>
          <w:bCs w:val="0"/>
          <w:color w:val="auto"/>
          <w:sz w:val="24"/>
        </w:rPr>
        <w:t>me</w:t>
      </w:r>
      <w:r w:rsidRPr="001372C2">
        <w:rPr>
          <w:rStyle w:val="Heading214darkblue"/>
          <w:rFonts w:asciiTheme="minorHAnsi" w:hAnsiTheme="minorHAnsi" w:cstheme="minorHAnsi"/>
          <w:b w:val="0"/>
          <w:bCs w:val="0"/>
          <w:color w:val="auto"/>
          <w:sz w:val="24"/>
        </w:rPr>
        <w:t xml:space="preserve"> in a unique and co-designed manner.</w:t>
      </w:r>
      <w:r w:rsidR="009C02B6">
        <w:rPr>
          <w:rStyle w:val="Heading214darkblue"/>
          <w:rFonts w:asciiTheme="minorHAnsi" w:hAnsiTheme="minorHAnsi" w:cstheme="minorHAnsi"/>
          <w:b w:val="0"/>
          <w:bCs w:val="0"/>
          <w:color w:val="auto"/>
          <w:sz w:val="24"/>
        </w:rPr>
        <w:t xml:space="preserve"> As a result, we were awarded the Parliamentary Award for Health Equality in June 2022.</w:t>
      </w:r>
    </w:p>
    <w:p w:rsidR="009C02B6" w:rsidRDefault="009C02B6" w:rsidP="009C02B6">
      <w:pPr>
        <w:jc w:val="both"/>
        <w:rPr>
          <w:rStyle w:val="Heading214darkblue"/>
          <w:rFonts w:asciiTheme="minorHAnsi" w:hAnsiTheme="minorHAnsi" w:cstheme="minorHAnsi"/>
          <w:b w:val="0"/>
          <w:bCs w:val="0"/>
          <w:color w:val="auto"/>
          <w:sz w:val="24"/>
        </w:rPr>
      </w:pPr>
    </w:p>
    <w:p w:rsidR="009C02B6" w:rsidRPr="001372C2" w:rsidRDefault="00256D9F" w:rsidP="009C02B6">
      <w:pPr>
        <w:jc w:val="both"/>
        <w:rPr>
          <w:rStyle w:val="Heading214darkblue"/>
          <w:rFonts w:asciiTheme="minorHAnsi" w:hAnsiTheme="minorHAnsi" w:cstheme="minorHAnsi"/>
          <w:b w:val="0"/>
          <w:bCs w:val="0"/>
          <w:color w:val="auto"/>
          <w:sz w:val="24"/>
        </w:rPr>
      </w:pPr>
      <w:r>
        <w:rPr>
          <w:rStyle w:val="Heading214darkblue"/>
          <w:rFonts w:asciiTheme="minorHAnsi" w:hAnsiTheme="minorHAnsi" w:cstheme="minorHAnsi"/>
          <w:b w:val="0"/>
          <w:bCs w:val="0"/>
          <w:color w:val="auto"/>
          <w:sz w:val="24"/>
        </w:rPr>
        <w:t>T</w:t>
      </w:r>
      <w:r w:rsidR="009C02B6">
        <w:rPr>
          <w:rStyle w:val="Heading214darkblue"/>
          <w:rFonts w:asciiTheme="minorHAnsi" w:hAnsiTheme="minorHAnsi" w:cstheme="minorHAnsi"/>
          <w:b w:val="0"/>
          <w:bCs w:val="0"/>
          <w:color w:val="auto"/>
          <w:sz w:val="24"/>
        </w:rPr>
        <w:t>he learning from this work, therefore our a</w:t>
      </w:r>
      <w:r w:rsidR="009C02B6" w:rsidRPr="001372C2">
        <w:rPr>
          <w:rStyle w:val="Heading214darkblue"/>
          <w:rFonts w:asciiTheme="minorHAnsi" w:hAnsiTheme="minorHAnsi" w:cstheme="minorHAnsi"/>
          <w:b w:val="0"/>
          <w:bCs w:val="0"/>
          <w:color w:val="auto"/>
          <w:sz w:val="24"/>
        </w:rPr>
        <w:t>pproach to vaccination</w:t>
      </w:r>
      <w:r w:rsidR="009C02B6">
        <w:rPr>
          <w:rStyle w:val="Heading214darkblue"/>
          <w:rFonts w:asciiTheme="minorHAnsi" w:hAnsiTheme="minorHAnsi" w:cstheme="minorHAnsi"/>
          <w:b w:val="0"/>
          <w:bCs w:val="0"/>
          <w:color w:val="auto"/>
          <w:sz w:val="24"/>
        </w:rPr>
        <w:t xml:space="preserve"> outreach</w:t>
      </w:r>
      <w:r w:rsidR="009C02B6" w:rsidRPr="001372C2">
        <w:rPr>
          <w:rStyle w:val="Heading214darkblue"/>
          <w:rFonts w:asciiTheme="minorHAnsi" w:hAnsiTheme="minorHAnsi" w:cstheme="minorHAnsi"/>
          <w:b w:val="0"/>
          <w:bCs w:val="0"/>
          <w:color w:val="auto"/>
          <w:sz w:val="24"/>
        </w:rPr>
        <w:t xml:space="preserve"> underpins this strategy.   </w:t>
      </w:r>
    </w:p>
    <w:p w:rsidR="001372C2" w:rsidRPr="001372C2" w:rsidRDefault="001372C2" w:rsidP="001372C2">
      <w:pPr>
        <w:jc w:val="both"/>
        <w:rPr>
          <w:rStyle w:val="Heading214darkblue"/>
          <w:rFonts w:asciiTheme="minorHAnsi" w:hAnsiTheme="minorHAnsi" w:cstheme="minorHAnsi"/>
          <w:b w:val="0"/>
          <w:bCs w:val="0"/>
          <w:color w:val="auto"/>
          <w:sz w:val="24"/>
        </w:rPr>
      </w:pPr>
    </w:p>
    <w:tbl>
      <w:tblPr>
        <w:tblStyle w:val="TableGrid"/>
        <w:tblpPr w:leftFromText="180" w:rightFromText="180" w:vertAnchor="text" w:horzAnchor="margin" w:tblpXSpec="right" w:tblpY="68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7"/>
        <w:gridCol w:w="3308"/>
      </w:tblGrid>
      <w:tr w:rsidR="006571E0" w:rsidTr="00F22C59">
        <w:tc>
          <w:tcPr>
            <w:tcW w:w="3307" w:type="dxa"/>
            <w:hideMark/>
          </w:tcPr>
          <w:p w:rsidR="006571E0" w:rsidRDefault="002400C4" w:rsidP="006571E0">
            <w:pPr>
              <w:jc w:val="center"/>
            </w:pPr>
            <w:r>
              <w:rPr>
                <w:b/>
                <w:noProof/>
              </w:rPr>
              <w:drawing>
                <wp:inline distT="0" distB="0" distL="0" distR="0" wp14:anchorId="1A40D4B7" wp14:editId="442D2D9F">
                  <wp:extent cx="868680" cy="1076087"/>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7293" b="37"/>
                          <a:stretch/>
                        </pic:blipFill>
                        <pic:spPr bwMode="auto">
                          <a:xfrm>
                            <a:off x="0" y="0"/>
                            <a:ext cx="870522" cy="10783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08" w:type="dxa"/>
            <w:hideMark/>
          </w:tcPr>
          <w:p w:rsidR="006571E0" w:rsidRDefault="002400C4" w:rsidP="006571E0">
            <w:pPr>
              <w:jc w:val="center"/>
              <w:rPr>
                <w:b/>
                <w:bCs/>
              </w:rPr>
            </w:pPr>
            <w:r>
              <w:rPr>
                <w:noProof/>
              </w:rPr>
              <w:drawing>
                <wp:inline distT="0" distB="0" distL="0" distR="0" wp14:anchorId="48494A14" wp14:editId="3EABB350">
                  <wp:extent cx="883920" cy="10949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
                            <a:extLst>
                              <a:ext uri="{28A0092B-C50C-407E-A947-70E740481C1C}">
                                <a14:useLocalDpi xmlns:a14="http://schemas.microsoft.com/office/drawing/2010/main" val="0"/>
                              </a:ext>
                            </a:extLst>
                          </a:blip>
                          <a:srcRect l="8002" t="6183" r="6673" b="14861"/>
                          <a:stretch/>
                        </pic:blipFill>
                        <pic:spPr bwMode="auto">
                          <a:xfrm>
                            <a:off x="0" y="0"/>
                            <a:ext cx="886278" cy="109788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571E0" w:rsidTr="00F22C59">
        <w:tc>
          <w:tcPr>
            <w:tcW w:w="3307" w:type="dxa"/>
            <w:hideMark/>
          </w:tcPr>
          <w:p w:rsidR="006571E0" w:rsidRDefault="002400C4" w:rsidP="006571E0">
            <w:pPr>
              <w:jc w:val="center"/>
              <w:rPr>
                <w:b/>
                <w:bCs/>
              </w:rPr>
            </w:pPr>
            <w:r>
              <w:rPr>
                <w:b/>
                <w:bCs/>
              </w:rPr>
              <w:t>Thandiwe Hara</w:t>
            </w:r>
          </w:p>
          <w:p w:rsidR="006571E0" w:rsidRPr="002400C4" w:rsidRDefault="002400C4" w:rsidP="006571E0">
            <w:pPr>
              <w:jc w:val="center"/>
              <w:rPr>
                <w:noProof/>
                <w:sz w:val="20"/>
                <w:szCs w:val="20"/>
              </w:rPr>
            </w:pPr>
            <w:r w:rsidRPr="002400C4">
              <w:rPr>
                <w:noProof/>
                <w:sz w:val="20"/>
                <w:szCs w:val="20"/>
              </w:rPr>
              <w:t>Non-executive director for citizen and community involvement</w:t>
            </w:r>
          </w:p>
        </w:tc>
        <w:tc>
          <w:tcPr>
            <w:tcW w:w="3308" w:type="dxa"/>
            <w:hideMark/>
          </w:tcPr>
          <w:p w:rsidR="006571E0" w:rsidRDefault="00107668" w:rsidP="006571E0">
            <w:pPr>
              <w:jc w:val="center"/>
              <w:rPr>
                <w:b/>
                <w:bCs/>
              </w:rPr>
            </w:pPr>
            <w:r>
              <w:rPr>
                <w:b/>
                <w:bCs/>
              </w:rPr>
              <w:t xml:space="preserve">Andrew Millward </w:t>
            </w:r>
          </w:p>
          <w:p w:rsidR="006571E0" w:rsidRDefault="002400C4" w:rsidP="006571E0">
            <w:pPr>
              <w:jc w:val="center"/>
              <w:rPr>
                <w:b/>
                <w:bCs/>
              </w:rPr>
            </w:pPr>
            <w:r>
              <w:rPr>
                <w:sz w:val="20"/>
                <w:szCs w:val="20"/>
              </w:rPr>
              <w:t>System executive lead for equality, diversity, and inclusion</w:t>
            </w:r>
          </w:p>
        </w:tc>
      </w:tr>
    </w:tbl>
    <w:p w:rsidR="001372C2" w:rsidRDefault="001372C2" w:rsidP="001372C2">
      <w:pPr>
        <w:jc w:val="both"/>
        <w:rPr>
          <w:rStyle w:val="Heading214darkblue"/>
          <w:rFonts w:asciiTheme="minorHAnsi" w:hAnsiTheme="minorHAnsi" w:cstheme="minorHAnsi"/>
          <w:b w:val="0"/>
          <w:bCs w:val="0"/>
          <w:color w:val="auto"/>
          <w:sz w:val="24"/>
        </w:rPr>
      </w:pPr>
      <w:r w:rsidRPr="001372C2">
        <w:rPr>
          <w:rStyle w:val="Heading214darkblue"/>
          <w:rFonts w:asciiTheme="minorHAnsi" w:hAnsiTheme="minorHAnsi" w:cstheme="minorHAnsi"/>
          <w:b w:val="0"/>
          <w:bCs w:val="0"/>
          <w:color w:val="auto"/>
          <w:sz w:val="24"/>
        </w:rPr>
        <w:t xml:space="preserve">Devon is a diverse </w:t>
      </w:r>
      <w:r w:rsidR="007105C5">
        <w:rPr>
          <w:rStyle w:val="Heading214darkblue"/>
          <w:rFonts w:asciiTheme="minorHAnsi" w:hAnsiTheme="minorHAnsi" w:cstheme="minorHAnsi"/>
          <w:b w:val="0"/>
          <w:bCs w:val="0"/>
          <w:color w:val="auto"/>
          <w:sz w:val="24"/>
        </w:rPr>
        <w:t>c</w:t>
      </w:r>
      <w:r w:rsidRPr="001372C2">
        <w:rPr>
          <w:rStyle w:val="Heading214darkblue"/>
          <w:rFonts w:asciiTheme="minorHAnsi" w:hAnsiTheme="minorHAnsi" w:cstheme="minorHAnsi"/>
          <w:b w:val="0"/>
          <w:bCs w:val="0"/>
          <w:color w:val="auto"/>
          <w:sz w:val="24"/>
        </w:rPr>
        <w:t>ounty in both</w:t>
      </w:r>
      <w:r w:rsidR="00256D9F">
        <w:rPr>
          <w:rStyle w:val="Heading214darkblue"/>
          <w:rFonts w:asciiTheme="minorHAnsi" w:hAnsiTheme="minorHAnsi" w:cstheme="minorHAnsi"/>
          <w:b w:val="0"/>
          <w:bCs w:val="0"/>
          <w:color w:val="auto"/>
          <w:sz w:val="24"/>
        </w:rPr>
        <w:t xml:space="preserve"> population a</w:t>
      </w:r>
      <w:r w:rsidRPr="001372C2">
        <w:rPr>
          <w:rStyle w:val="Heading214darkblue"/>
          <w:rFonts w:asciiTheme="minorHAnsi" w:hAnsiTheme="minorHAnsi" w:cstheme="minorHAnsi"/>
          <w:b w:val="0"/>
          <w:bCs w:val="0"/>
          <w:color w:val="auto"/>
          <w:sz w:val="24"/>
        </w:rPr>
        <w:t xml:space="preserve">nd geography. From areas of great wealth to extreme deprivation, </w:t>
      </w:r>
      <w:r w:rsidR="007105C5">
        <w:rPr>
          <w:rStyle w:val="Heading214darkblue"/>
          <w:rFonts w:asciiTheme="minorHAnsi" w:hAnsiTheme="minorHAnsi" w:cstheme="minorHAnsi"/>
          <w:b w:val="0"/>
          <w:bCs w:val="0"/>
          <w:color w:val="auto"/>
          <w:sz w:val="24"/>
        </w:rPr>
        <w:t xml:space="preserve">from </w:t>
      </w:r>
      <w:r w:rsidRPr="001372C2">
        <w:rPr>
          <w:rStyle w:val="Heading214darkblue"/>
          <w:rFonts w:asciiTheme="minorHAnsi" w:hAnsiTheme="minorHAnsi" w:cstheme="minorHAnsi"/>
          <w:b w:val="0"/>
          <w:bCs w:val="0"/>
          <w:color w:val="auto"/>
          <w:sz w:val="24"/>
        </w:rPr>
        <w:t>cities to coastal rurality, and the range of ethnically diverse, faith and belief communities, LGBTQ+ communities, communities with disabilities and wider speak for themselves. Although our numbers of people from diverse populations are smaller than</w:t>
      </w:r>
      <w:r w:rsidR="00503A89">
        <w:rPr>
          <w:rStyle w:val="Heading214darkblue"/>
          <w:rFonts w:asciiTheme="minorHAnsi" w:hAnsiTheme="minorHAnsi" w:cstheme="minorHAnsi"/>
          <w:b w:val="0"/>
          <w:bCs w:val="0"/>
          <w:color w:val="auto"/>
          <w:sz w:val="24"/>
        </w:rPr>
        <w:t xml:space="preserve"> </w:t>
      </w:r>
      <w:r w:rsidRPr="001372C2">
        <w:rPr>
          <w:rStyle w:val="Heading214darkblue"/>
          <w:rFonts w:asciiTheme="minorHAnsi" w:hAnsiTheme="minorHAnsi" w:cstheme="minorHAnsi"/>
          <w:b w:val="0"/>
          <w:bCs w:val="0"/>
          <w:color w:val="auto"/>
          <w:sz w:val="24"/>
        </w:rPr>
        <w:t xml:space="preserve">other more metropolitan areas: this simply makes EDI even more important to ensure our health and care services meet the needs of everyone in Devon. </w:t>
      </w:r>
    </w:p>
    <w:p w:rsidR="001372C2" w:rsidRDefault="001372C2" w:rsidP="001372C2">
      <w:pPr>
        <w:jc w:val="both"/>
        <w:rPr>
          <w:rStyle w:val="Heading214darkblue"/>
          <w:rFonts w:asciiTheme="minorHAnsi" w:hAnsiTheme="minorHAnsi" w:cstheme="minorHAnsi"/>
          <w:b w:val="0"/>
          <w:bCs w:val="0"/>
          <w:color w:val="auto"/>
          <w:sz w:val="24"/>
        </w:rPr>
      </w:pPr>
    </w:p>
    <w:p w:rsidR="001372C2" w:rsidRPr="001372C2" w:rsidRDefault="001372C2" w:rsidP="001372C2">
      <w:pPr>
        <w:jc w:val="both"/>
        <w:rPr>
          <w:rStyle w:val="Heading214darkblue"/>
          <w:rFonts w:asciiTheme="minorHAnsi" w:hAnsiTheme="minorHAnsi" w:cstheme="minorHAnsi"/>
          <w:b w:val="0"/>
          <w:bCs w:val="0"/>
          <w:color w:val="auto"/>
          <w:sz w:val="24"/>
        </w:rPr>
      </w:pPr>
      <w:r w:rsidRPr="001372C2">
        <w:rPr>
          <w:rStyle w:val="Heading214darkblue"/>
          <w:rFonts w:asciiTheme="minorHAnsi" w:hAnsiTheme="minorHAnsi" w:cstheme="minorHAnsi"/>
          <w:b w:val="0"/>
          <w:bCs w:val="0"/>
          <w:color w:val="auto"/>
          <w:sz w:val="24"/>
        </w:rPr>
        <w:t xml:space="preserve">Fundamental to Devon being an inclusive place to both live and work is adequate support, development and collaboration with the staff </w:t>
      </w:r>
      <w:r w:rsidR="007105C5">
        <w:rPr>
          <w:rStyle w:val="Heading214darkblue"/>
          <w:rFonts w:asciiTheme="minorHAnsi" w:hAnsiTheme="minorHAnsi" w:cstheme="minorHAnsi"/>
          <w:b w:val="0"/>
          <w:bCs w:val="0"/>
          <w:color w:val="auto"/>
          <w:sz w:val="24"/>
        </w:rPr>
        <w:t>n</w:t>
      </w:r>
      <w:r w:rsidRPr="001372C2">
        <w:rPr>
          <w:rStyle w:val="Heading214darkblue"/>
          <w:rFonts w:asciiTheme="minorHAnsi" w:hAnsiTheme="minorHAnsi" w:cstheme="minorHAnsi"/>
          <w:b w:val="0"/>
          <w:bCs w:val="0"/>
          <w:color w:val="auto"/>
          <w:sz w:val="24"/>
        </w:rPr>
        <w:t>etworks that exist within</w:t>
      </w:r>
      <w:r w:rsidR="007105C5">
        <w:rPr>
          <w:rStyle w:val="Heading214darkblue"/>
          <w:rFonts w:asciiTheme="minorHAnsi" w:hAnsiTheme="minorHAnsi" w:cstheme="minorHAnsi"/>
          <w:b w:val="0"/>
          <w:bCs w:val="0"/>
          <w:color w:val="auto"/>
          <w:sz w:val="24"/>
        </w:rPr>
        <w:t xml:space="preserve"> One Devon’s</w:t>
      </w:r>
      <w:r w:rsidR="007105C5" w:rsidRPr="001372C2">
        <w:rPr>
          <w:rStyle w:val="Heading214darkblue"/>
          <w:rFonts w:asciiTheme="minorHAnsi" w:hAnsiTheme="minorHAnsi" w:cstheme="minorHAnsi"/>
          <w:b w:val="0"/>
          <w:bCs w:val="0"/>
          <w:color w:val="auto"/>
          <w:sz w:val="24"/>
        </w:rPr>
        <w:t xml:space="preserve"> </w:t>
      </w:r>
      <w:r w:rsidRPr="001372C2">
        <w:rPr>
          <w:rStyle w:val="Heading214darkblue"/>
          <w:rFonts w:asciiTheme="minorHAnsi" w:hAnsiTheme="minorHAnsi" w:cstheme="minorHAnsi"/>
          <w:b w:val="0"/>
          <w:bCs w:val="0"/>
          <w:color w:val="auto"/>
          <w:sz w:val="24"/>
        </w:rPr>
        <w:t xml:space="preserve">partner organisations. Staff </w:t>
      </w:r>
      <w:r w:rsidR="007105C5">
        <w:rPr>
          <w:rStyle w:val="Heading214darkblue"/>
          <w:rFonts w:asciiTheme="minorHAnsi" w:hAnsiTheme="minorHAnsi" w:cstheme="minorHAnsi"/>
          <w:b w:val="0"/>
          <w:bCs w:val="0"/>
          <w:color w:val="auto"/>
          <w:sz w:val="24"/>
        </w:rPr>
        <w:t>n</w:t>
      </w:r>
      <w:r w:rsidRPr="001372C2">
        <w:rPr>
          <w:rStyle w:val="Heading214darkblue"/>
          <w:rFonts w:asciiTheme="minorHAnsi" w:hAnsiTheme="minorHAnsi" w:cstheme="minorHAnsi"/>
          <w:b w:val="0"/>
          <w:bCs w:val="0"/>
          <w:color w:val="auto"/>
          <w:sz w:val="24"/>
        </w:rPr>
        <w:t xml:space="preserve">etworks need to be supported and offered training so they can flourish and be influential at a system level. This is a priority for us in One Devon.  </w:t>
      </w:r>
    </w:p>
    <w:p w:rsidR="001372C2" w:rsidRPr="001372C2" w:rsidRDefault="001372C2" w:rsidP="001372C2">
      <w:pPr>
        <w:jc w:val="both"/>
        <w:rPr>
          <w:rStyle w:val="Heading214darkblue"/>
          <w:rFonts w:asciiTheme="minorHAnsi" w:hAnsiTheme="minorHAnsi" w:cstheme="minorHAnsi"/>
          <w:b w:val="0"/>
          <w:bCs w:val="0"/>
          <w:color w:val="auto"/>
          <w:sz w:val="24"/>
        </w:rPr>
      </w:pPr>
    </w:p>
    <w:p w:rsidR="00302579" w:rsidRDefault="001372C2" w:rsidP="001372C2">
      <w:pPr>
        <w:jc w:val="both"/>
        <w:rPr>
          <w:rFonts w:asciiTheme="minorHAnsi" w:hAnsiTheme="minorHAnsi" w:cstheme="minorHAnsi"/>
        </w:rPr>
      </w:pPr>
      <w:r w:rsidRPr="001372C2">
        <w:rPr>
          <w:rStyle w:val="Heading214darkblue"/>
          <w:rFonts w:asciiTheme="minorHAnsi" w:hAnsiTheme="minorHAnsi" w:cstheme="minorHAnsi"/>
          <w:b w:val="0"/>
          <w:bCs w:val="0"/>
          <w:color w:val="auto"/>
          <w:sz w:val="24"/>
        </w:rPr>
        <w:t xml:space="preserve">Our vision is for EDI to be embedded in everything we do, and we are proud of the work we have started to make this ambition a reality. While </w:t>
      </w:r>
      <w:r w:rsidR="007105C5">
        <w:rPr>
          <w:rStyle w:val="Heading214darkblue"/>
          <w:rFonts w:asciiTheme="minorHAnsi" w:hAnsiTheme="minorHAnsi" w:cstheme="minorHAnsi"/>
          <w:b w:val="0"/>
          <w:bCs w:val="0"/>
          <w:color w:val="auto"/>
          <w:sz w:val="24"/>
        </w:rPr>
        <w:t>o</w:t>
      </w:r>
      <w:r w:rsidRPr="001372C2">
        <w:rPr>
          <w:rStyle w:val="Heading214darkblue"/>
          <w:rFonts w:asciiTheme="minorHAnsi" w:hAnsiTheme="minorHAnsi" w:cstheme="minorHAnsi"/>
          <w:b w:val="0"/>
          <w:bCs w:val="0"/>
          <w:color w:val="auto"/>
          <w:sz w:val="24"/>
        </w:rPr>
        <w:t xml:space="preserve">ur NHS Devon organisational cultural competence is increasing, and the importance and recognition of EDI across the system is growing, </w:t>
      </w:r>
      <w:r w:rsidRPr="001372C2">
        <w:rPr>
          <w:rFonts w:asciiTheme="minorHAnsi" w:hAnsiTheme="minorHAnsi" w:cstheme="minorHAnsi"/>
        </w:rPr>
        <w:t xml:space="preserve">we still have work to do.  </w:t>
      </w:r>
    </w:p>
    <w:p w:rsidR="00302579" w:rsidRDefault="00302579" w:rsidP="001372C2">
      <w:pPr>
        <w:jc w:val="both"/>
        <w:rPr>
          <w:rFonts w:asciiTheme="minorHAnsi" w:hAnsiTheme="minorHAnsi" w:cstheme="minorHAnsi"/>
        </w:rPr>
      </w:pPr>
    </w:p>
    <w:p w:rsidR="001372C2" w:rsidRDefault="007105C5" w:rsidP="008E02E8">
      <w:pPr>
        <w:jc w:val="both"/>
        <w:rPr>
          <w:rFonts w:asciiTheme="minorHAnsi" w:hAnsiTheme="minorHAnsi" w:cstheme="minorHAnsi"/>
        </w:rPr>
      </w:pPr>
      <w:r>
        <w:rPr>
          <w:rFonts w:asciiTheme="minorHAnsi" w:hAnsiTheme="minorHAnsi" w:cstheme="minorHAnsi"/>
        </w:rPr>
        <w:t xml:space="preserve">Becoming an </w:t>
      </w:r>
      <w:r w:rsidR="00302579" w:rsidRPr="001372C2">
        <w:rPr>
          <w:rFonts w:asciiTheme="minorHAnsi" w:hAnsiTheme="minorHAnsi" w:cstheme="minorHAnsi"/>
        </w:rPr>
        <w:t>Integrated Care System provides real opportunity to develop a truly inclusive place to work and live for people, communities, and staff in Devon. Key to our success will be a strong focus on enhancing partnership working. With inclusivity at the heart of everything we do, we look forward to working with our partners and communities in this new collaborative world</w:t>
      </w:r>
      <w:bookmarkStart w:id="2" w:name="_Hlk105757811"/>
      <w:r w:rsidR="00DB62A8">
        <w:rPr>
          <w:rFonts w:asciiTheme="minorHAnsi" w:hAnsiTheme="minorHAnsi" w:cstheme="minorHAnsi"/>
        </w:rPr>
        <w:t>.</w:t>
      </w:r>
    </w:p>
    <w:p w:rsidR="00DB62A8" w:rsidRDefault="00DB62A8" w:rsidP="008E02E8">
      <w:pPr>
        <w:jc w:val="both"/>
        <w:rPr>
          <w:rFonts w:asciiTheme="minorHAnsi" w:hAnsiTheme="minorHAnsi" w:cstheme="minorHAnsi"/>
        </w:rPr>
      </w:pPr>
    </w:p>
    <w:p w:rsidR="00DB62A8" w:rsidRPr="0048645E" w:rsidRDefault="00DB62A8" w:rsidP="008E02E8">
      <w:pPr>
        <w:jc w:val="both"/>
        <w:rPr>
          <w:rStyle w:val="Heading214darkblue"/>
          <w:rFonts w:asciiTheme="minorHAnsi" w:hAnsiTheme="minorHAnsi" w:cstheme="minorHAnsi"/>
          <w:b w:val="0"/>
          <w:bCs w:val="0"/>
          <w:color w:val="auto"/>
          <w:sz w:val="24"/>
        </w:rPr>
        <w:sectPr w:rsidR="00DB62A8" w:rsidRPr="0048645E" w:rsidSect="001372C2">
          <w:type w:val="continuous"/>
          <w:pgSz w:w="16839" w:h="11907" w:orient="landscape" w:code="9"/>
          <w:pgMar w:top="1440" w:right="1440" w:bottom="1701" w:left="1440" w:header="709" w:footer="709" w:gutter="0"/>
          <w:cols w:num="2" w:space="708"/>
          <w:titlePg/>
          <w:docGrid w:linePitch="360"/>
        </w:sectPr>
      </w:pPr>
    </w:p>
    <w:bookmarkEnd w:id="2"/>
    <w:p w:rsidR="00BF77BC" w:rsidRPr="00BF77BC" w:rsidRDefault="00BF77BC" w:rsidP="00BF77BC">
      <w:pPr>
        <w:rPr>
          <w:rStyle w:val="Heading214darkblue"/>
          <w:rFonts w:ascii="Arial" w:hAnsi="Arial" w:cs="Arial"/>
          <w:color w:val="005EB8"/>
          <w:sz w:val="32"/>
          <w:szCs w:val="28"/>
        </w:rPr>
      </w:pPr>
    </w:p>
    <w:p w:rsidR="00BF77BC" w:rsidRDefault="00BF77BC" w:rsidP="00C12C72">
      <w:pPr>
        <w:pStyle w:val="ListParagraph"/>
        <w:numPr>
          <w:ilvl w:val="0"/>
          <w:numId w:val="7"/>
        </w:numPr>
        <w:rPr>
          <w:rStyle w:val="Heading214darkblue"/>
          <w:rFonts w:ascii="Arial" w:hAnsi="Arial" w:cs="Arial"/>
          <w:color w:val="005EB8"/>
          <w:sz w:val="32"/>
          <w:szCs w:val="28"/>
        </w:rPr>
      </w:pPr>
      <w:r>
        <w:rPr>
          <w:rStyle w:val="Heading214darkblue"/>
          <w:rFonts w:ascii="Arial" w:hAnsi="Arial" w:cs="Arial"/>
          <w:color w:val="005EB8"/>
          <w:sz w:val="32"/>
          <w:szCs w:val="28"/>
        </w:rPr>
        <w:t xml:space="preserve">Introduction </w:t>
      </w:r>
    </w:p>
    <w:p w:rsidR="00BF77BC" w:rsidRDefault="00BF77BC" w:rsidP="00BF77BC">
      <w:pPr>
        <w:rPr>
          <w:highlight w:val="yellow"/>
        </w:rPr>
      </w:pPr>
    </w:p>
    <w:p w:rsidR="00EB5B26" w:rsidRDefault="007E10B1" w:rsidP="00BF77BC">
      <w:pPr>
        <w:rPr>
          <w:rFonts w:asciiTheme="minorHAnsi" w:hAnsiTheme="minorHAnsi" w:cstheme="minorHAnsi"/>
          <w:shd w:val="clear" w:color="auto" w:fill="FFFFFF"/>
        </w:rPr>
      </w:pPr>
      <w:r>
        <w:rPr>
          <w:rFonts w:asciiTheme="minorHAnsi" w:hAnsiTheme="minorHAnsi" w:cstheme="minorHAnsi"/>
          <w:shd w:val="clear" w:color="auto" w:fill="FFFFFF"/>
        </w:rPr>
        <w:t>Nationally, t</w:t>
      </w:r>
      <w:r w:rsidR="00BA43CB">
        <w:rPr>
          <w:rFonts w:asciiTheme="minorHAnsi" w:hAnsiTheme="minorHAnsi" w:cstheme="minorHAnsi"/>
          <w:shd w:val="clear" w:color="auto" w:fill="FFFFFF"/>
        </w:rPr>
        <w:t>here is</w:t>
      </w:r>
      <w:r w:rsidR="00EB5B26">
        <w:rPr>
          <w:rFonts w:asciiTheme="minorHAnsi" w:hAnsiTheme="minorHAnsi" w:cstheme="minorHAnsi"/>
          <w:shd w:val="clear" w:color="auto" w:fill="FFFFFF"/>
        </w:rPr>
        <w:t xml:space="preserve"> </w:t>
      </w:r>
      <w:r w:rsidR="00BA43CB">
        <w:rPr>
          <w:rFonts w:asciiTheme="minorHAnsi" w:hAnsiTheme="minorHAnsi" w:cstheme="minorHAnsi"/>
          <w:shd w:val="clear" w:color="auto" w:fill="FFFFFF"/>
        </w:rPr>
        <w:t xml:space="preserve">growing </w:t>
      </w:r>
      <w:r w:rsidR="00EB5B26">
        <w:rPr>
          <w:rFonts w:asciiTheme="minorHAnsi" w:hAnsiTheme="minorHAnsi" w:cstheme="minorHAnsi"/>
          <w:shd w:val="clear" w:color="auto" w:fill="FFFFFF"/>
        </w:rPr>
        <w:t xml:space="preserve">evidence </w:t>
      </w:r>
      <w:r w:rsidR="00C6338C">
        <w:rPr>
          <w:rFonts w:asciiTheme="minorHAnsi" w:hAnsiTheme="minorHAnsi" w:cstheme="minorHAnsi"/>
          <w:shd w:val="clear" w:color="auto" w:fill="FFFFFF"/>
        </w:rPr>
        <w:t xml:space="preserve">to support </w:t>
      </w:r>
      <w:r w:rsidR="00EB5B26">
        <w:rPr>
          <w:rFonts w:asciiTheme="minorHAnsi" w:hAnsiTheme="minorHAnsi" w:cstheme="minorHAnsi"/>
          <w:shd w:val="clear" w:color="auto" w:fill="FFFFFF"/>
        </w:rPr>
        <w:t xml:space="preserve">that </w:t>
      </w:r>
      <w:r w:rsidR="0077350B">
        <w:rPr>
          <w:rFonts w:asciiTheme="minorHAnsi" w:hAnsiTheme="minorHAnsi" w:cstheme="minorHAnsi"/>
          <w:shd w:val="clear" w:color="auto" w:fill="FFFFFF"/>
        </w:rPr>
        <w:t xml:space="preserve">organisations which </w:t>
      </w:r>
      <w:r>
        <w:rPr>
          <w:rFonts w:asciiTheme="minorHAnsi" w:hAnsiTheme="minorHAnsi" w:cstheme="minorHAnsi"/>
          <w:shd w:val="clear" w:color="auto" w:fill="FFFFFF"/>
        </w:rPr>
        <w:t>value diversity</w:t>
      </w:r>
      <w:r w:rsidR="0077350B">
        <w:rPr>
          <w:rFonts w:asciiTheme="minorHAnsi" w:hAnsiTheme="minorHAnsi" w:cstheme="minorHAnsi"/>
          <w:shd w:val="clear" w:color="auto" w:fill="FFFFFF"/>
        </w:rPr>
        <w:t xml:space="preserve"> are more efficient and perform better. Diversity of thought paves the way for innovation and the opportunity to help tackle our challenges</w:t>
      </w:r>
      <w:r w:rsidR="00C50654">
        <w:rPr>
          <w:rFonts w:asciiTheme="minorHAnsi" w:hAnsiTheme="minorHAnsi" w:cstheme="minorHAnsi"/>
          <w:shd w:val="clear" w:color="auto" w:fill="FFFFFF"/>
        </w:rPr>
        <w:t xml:space="preserve"> in Devon, </w:t>
      </w:r>
      <w:r w:rsidR="0077350B">
        <w:rPr>
          <w:rFonts w:asciiTheme="minorHAnsi" w:hAnsiTheme="minorHAnsi" w:cstheme="minorHAnsi"/>
          <w:shd w:val="clear" w:color="auto" w:fill="FFFFFF"/>
        </w:rPr>
        <w:t>mak</w:t>
      </w:r>
      <w:r w:rsidR="00C50654">
        <w:rPr>
          <w:rFonts w:asciiTheme="minorHAnsi" w:hAnsiTheme="minorHAnsi" w:cstheme="minorHAnsi"/>
          <w:shd w:val="clear" w:color="auto" w:fill="FFFFFF"/>
        </w:rPr>
        <w:t xml:space="preserve">ing it a better </w:t>
      </w:r>
      <w:r w:rsidR="0077350B">
        <w:rPr>
          <w:rFonts w:asciiTheme="minorHAnsi" w:hAnsiTheme="minorHAnsi" w:cstheme="minorHAnsi"/>
          <w:shd w:val="clear" w:color="auto" w:fill="FFFFFF"/>
        </w:rPr>
        <w:t>place to live and work for everyone</w:t>
      </w:r>
      <w:r w:rsidR="002E2392">
        <w:rPr>
          <w:rFonts w:asciiTheme="minorHAnsi" w:hAnsiTheme="minorHAnsi" w:cstheme="minorHAnsi"/>
          <w:shd w:val="clear" w:color="auto" w:fill="FFFFFF"/>
        </w:rPr>
        <w:t xml:space="preserve">. </w:t>
      </w:r>
    </w:p>
    <w:p w:rsidR="00EB5B26" w:rsidRDefault="00EB5B26" w:rsidP="00BF77BC">
      <w:pPr>
        <w:rPr>
          <w:rFonts w:asciiTheme="minorHAnsi" w:hAnsiTheme="minorHAnsi" w:cstheme="minorHAnsi"/>
          <w:shd w:val="clear" w:color="auto" w:fill="FFFFFF"/>
        </w:rPr>
      </w:pPr>
    </w:p>
    <w:p w:rsidR="00EB5B26" w:rsidRDefault="00EB5B26" w:rsidP="00EB5B26">
      <w:pPr>
        <w:rPr>
          <w:rFonts w:asciiTheme="minorHAnsi" w:hAnsiTheme="minorHAnsi" w:cstheme="minorHAnsi"/>
          <w:shd w:val="clear" w:color="auto" w:fill="FFFFFF"/>
        </w:rPr>
      </w:pPr>
      <w:r>
        <w:rPr>
          <w:rFonts w:asciiTheme="minorHAnsi" w:hAnsiTheme="minorHAnsi" w:cstheme="minorHAnsi"/>
          <w:shd w:val="clear" w:color="auto" w:fill="FFFFFF"/>
        </w:rPr>
        <w:t xml:space="preserve">Devon is a significantly challenged health and care system, with some of the longest waiting lists in the country, a </w:t>
      </w:r>
      <w:r w:rsidR="00C6338C">
        <w:rPr>
          <w:rFonts w:asciiTheme="minorHAnsi" w:hAnsiTheme="minorHAnsi" w:cstheme="minorHAnsi"/>
          <w:shd w:val="clear" w:color="auto" w:fill="FFFFFF"/>
        </w:rPr>
        <w:t>large</w:t>
      </w:r>
      <w:r>
        <w:rPr>
          <w:rFonts w:asciiTheme="minorHAnsi" w:hAnsiTheme="minorHAnsi" w:cstheme="minorHAnsi"/>
          <w:shd w:val="clear" w:color="auto" w:fill="FFFFFF"/>
        </w:rPr>
        <w:t xml:space="preserve"> deficit of £49.5 million (across the system) and significant workforce challenges. </w:t>
      </w:r>
    </w:p>
    <w:p w:rsidR="002E2392" w:rsidRDefault="002E2392" w:rsidP="00BF77BC">
      <w:pPr>
        <w:rPr>
          <w:rFonts w:asciiTheme="minorHAnsi" w:hAnsiTheme="minorHAnsi" w:cstheme="minorHAnsi"/>
          <w:shd w:val="clear" w:color="auto" w:fill="FFFFFF"/>
        </w:rPr>
      </w:pPr>
    </w:p>
    <w:p w:rsidR="002E2392" w:rsidRDefault="00BF77BC" w:rsidP="00BF77BC">
      <w:r w:rsidRPr="00BF77BC">
        <w:t>This strategy</w:t>
      </w:r>
      <w:r w:rsidR="00DF198A">
        <w:t xml:space="preserve"> sets out our vision</w:t>
      </w:r>
      <w:r w:rsidR="002E2392">
        <w:t xml:space="preserve"> for equality and diversity</w:t>
      </w:r>
      <w:r w:rsidR="00EB5B26">
        <w:t xml:space="preserve"> and </w:t>
      </w:r>
      <w:r w:rsidR="00C50654">
        <w:t xml:space="preserve">outlines a </w:t>
      </w:r>
      <w:r w:rsidR="00EB5B26">
        <w:t xml:space="preserve">series of </w:t>
      </w:r>
      <w:r w:rsidR="002E2392">
        <w:t xml:space="preserve">objectives </w:t>
      </w:r>
      <w:r w:rsidR="00C50654">
        <w:t xml:space="preserve">aimed at delivering </w:t>
      </w:r>
      <w:r w:rsidR="002E2392">
        <w:t xml:space="preserve">two core aims:  </w:t>
      </w:r>
    </w:p>
    <w:p w:rsidR="002E2392" w:rsidRDefault="002E2392" w:rsidP="002E2392">
      <w:pPr>
        <w:pStyle w:val="ListParagraph"/>
        <w:numPr>
          <w:ilvl w:val="0"/>
          <w:numId w:val="60"/>
        </w:numPr>
      </w:pPr>
      <w:r>
        <w:t>Improve performance and efficiency through a diverse workforce</w:t>
      </w:r>
    </w:p>
    <w:p w:rsidR="00107668" w:rsidRPr="00500B22" w:rsidRDefault="00500B22" w:rsidP="00E7039E">
      <w:pPr>
        <w:pStyle w:val="ListParagraph"/>
        <w:numPr>
          <w:ilvl w:val="0"/>
          <w:numId w:val="60"/>
        </w:numPr>
      </w:pPr>
      <w:r w:rsidRPr="00500B22">
        <w:rPr>
          <w:rFonts w:asciiTheme="minorHAnsi" w:hAnsiTheme="minorHAnsi" w:cstheme="minorHAnsi"/>
          <w:shd w:val="clear" w:color="auto" w:fill="FFFFFF"/>
        </w:rPr>
        <w:t xml:space="preserve">Ensure Devon’s health and care services are inclusive and accessible to everyone </w:t>
      </w:r>
    </w:p>
    <w:p w:rsidR="00500B22" w:rsidRDefault="00500B22" w:rsidP="00500B22">
      <w:pPr>
        <w:pStyle w:val="ListParagraph"/>
      </w:pPr>
    </w:p>
    <w:p w:rsidR="00DF198A" w:rsidRPr="002E2392" w:rsidRDefault="00DF198A" w:rsidP="002E2392">
      <w:r>
        <w:t>Whilst this strategy will ensure NH</w:t>
      </w:r>
      <w:r w:rsidR="002E2392">
        <w:t>S</w:t>
      </w:r>
      <w:r>
        <w:t xml:space="preserve"> Devon meets </w:t>
      </w:r>
      <w:r w:rsidR="002E2392">
        <w:t xml:space="preserve">its </w:t>
      </w:r>
      <w:r>
        <w:t xml:space="preserve">obligations under the </w:t>
      </w:r>
      <w:r w:rsidR="002E2392">
        <w:t>Public Sector Equality Duty, our driver for delivery is the value that diversity brings to our organisation</w:t>
      </w:r>
      <w:r w:rsidR="00EB5B26">
        <w:t xml:space="preserve">al </w:t>
      </w:r>
      <w:r w:rsidR="002E2392">
        <w:t xml:space="preserve">and communities. </w:t>
      </w:r>
    </w:p>
    <w:p w:rsidR="00DF198A" w:rsidRDefault="00DF198A" w:rsidP="00BF77BC">
      <w:pPr>
        <w:rPr>
          <w:rFonts w:cs="Arial"/>
          <w:lang w:eastAsia="en-GB"/>
        </w:rPr>
      </w:pPr>
    </w:p>
    <w:p w:rsidR="007A4A38" w:rsidRDefault="009F2A2D" w:rsidP="00BF77BC">
      <w:r>
        <w:rPr>
          <w:rFonts w:cs="Arial"/>
          <w:lang w:eastAsia="en-GB"/>
        </w:rPr>
        <w:t xml:space="preserve">The strategy is owned and approved by the </w:t>
      </w:r>
      <w:r w:rsidR="00BF77BC" w:rsidRPr="00BF77BC">
        <w:t>NHS Devon Strategic Executive Team and NHS Devon Board</w:t>
      </w:r>
      <w:r w:rsidR="00EB5B26">
        <w:t>. D</w:t>
      </w:r>
      <w:r>
        <w:t xml:space="preserve">elivery is led by the NHS Devon Equality and Diversity team. </w:t>
      </w:r>
      <w:r w:rsidR="00BF77BC">
        <w:t xml:space="preserve"> </w:t>
      </w:r>
    </w:p>
    <w:p w:rsidR="007A4A38" w:rsidRDefault="007A4A38" w:rsidP="00BF77BC"/>
    <w:p w:rsidR="00BF77BC" w:rsidRDefault="00BF77BC" w:rsidP="00BF77BC">
      <w:pPr>
        <w:pStyle w:val="ListParagraph"/>
        <w:ind w:left="785"/>
        <w:rPr>
          <w:rStyle w:val="Heading214darkblue"/>
          <w:rFonts w:ascii="Arial" w:hAnsi="Arial" w:cs="Arial"/>
          <w:color w:val="005EB8"/>
          <w:sz w:val="32"/>
          <w:szCs w:val="28"/>
        </w:rPr>
      </w:pPr>
    </w:p>
    <w:p w:rsidR="007A4A38" w:rsidRPr="007A4A38" w:rsidRDefault="00DB62A8" w:rsidP="00302579">
      <w:pPr>
        <w:pStyle w:val="ListParagraph"/>
        <w:numPr>
          <w:ilvl w:val="0"/>
          <w:numId w:val="7"/>
        </w:numPr>
        <w:rPr>
          <w:rStyle w:val="Heading214darkblue"/>
          <w:rFonts w:ascii="Arial" w:hAnsi="Arial" w:cs="Arial"/>
          <w:color w:val="005EB8"/>
          <w:sz w:val="32"/>
          <w:szCs w:val="28"/>
        </w:rPr>
      </w:pPr>
      <w:r w:rsidRPr="00821A2C">
        <w:rPr>
          <w:rFonts w:cs="Arial"/>
          <w:b/>
          <w:bCs/>
          <w:i/>
          <w:iCs/>
          <w:noProof/>
          <w:color w:val="003087" w:themeColor="text2"/>
          <w:sz w:val="32"/>
          <w:szCs w:val="32"/>
        </w:rPr>
        <mc:AlternateContent>
          <mc:Choice Requires="wps">
            <w:drawing>
              <wp:anchor distT="0" distB="0" distL="114300" distR="114300" simplePos="0" relativeHeight="251659264" behindDoc="0" locked="0" layoutInCell="1" allowOverlap="1" wp14:anchorId="0B4B1D62" wp14:editId="2AB68F66">
                <wp:simplePos x="0" y="0"/>
                <wp:positionH relativeFrom="column">
                  <wp:posOffset>257810</wp:posOffset>
                </wp:positionH>
                <wp:positionV relativeFrom="paragraph">
                  <wp:posOffset>421005</wp:posOffset>
                </wp:positionV>
                <wp:extent cx="3838575" cy="2468880"/>
                <wp:effectExtent l="0" t="0" r="28575" b="26670"/>
                <wp:wrapSquare wrapText="bothSides"/>
                <wp:docPr id="117" name="Snip Single Corner Rectangle 117"/>
                <wp:cNvGraphicFramePr/>
                <a:graphic xmlns:a="http://schemas.openxmlformats.org/drawingml/2006/main">
                  <a:graphicData uri="http://schemas.microsoft.com/office/word/2010/wordprocessingShape">
                    <wps:wsp>
                      <wps:cNvSpPr/>
                      <wps:spPr>
                        <a:xfrm>
                          <a:off x="0" y="0"/>
                          <a:ext cx="3838575" cy="2468880"/>
                        </a:xfrm>
                        <a:prstGeom prst="snip1Rect">
                          <a:avLst/>
                        </a:prstGeom>
                        <a:ln/>
                      </wps:spPr>
                      <wps:style>
                        <a:lnRef idx="2">
                          <a:schemeClr val="accent2">
                            <a:shade val="50000"/>
                          </a:schemeClr>
                        </a:lnRef>
                        <a:fillRef idx="1">
                          <a:schemeClr val="accent2"/>
                        </a:fillRef>
                        <a:effectRef idx="0">
                          <a:schemeClr val="accent2"/>
                        </a:effectRef>
                        <a:fontRef idx="minor">
                          <a:schemeClr val="lt1"/>
                        </a:fontRef>
                      </wps:style>
                      <wps:txbx>
                        <w:txbxContent>
                          <w:p w:rsidR="00C903AD" w:rsidRDefault="004B28BB" w:rsidP="00302579">
                            <w:pPr>
                              <w:rPr>
                                <w:rFonts w:asciiTheme="minorHAnsi" w:eastAsiaTheme="minorHAnsi" w:hAnsiTheme="minorHAnsi" w:cstheme="minorHAnsi"/>
                                <w:b/>
                                <w:bCs/>
                                <w:i/>
                                <w:iCs/>
                                <w:color w:val="FFFFFF" w:themeColor="background1"/>
                              </w:rPr>
                            </w:pPr>
                            <w:bookmarkStart w:id="3" w:name="_Hlk126664823"/>
                            <w:r>
                              <w:rPr>
                                <w:rFonts w:asciiTheme="minorHAnsi" w:eastAsiaTheme="minorHAnsi" w:hAnsiTheme="minorHAnsi" w:cstheme="minorHAnsi"/>
                                <w:b/>
                                <w:bCs/>
                                <w:i/>
                                <w:iCs/>
                                <w:color w:val="FFFFFF" w:themeColor="background1"/>
                              </w:rPr>
                              <w:t xml:space="preserve">NHS </w:t>
                            </w:r>
                            <w:r w:rsidR="002E2392">
                              <w:rPr>
                                <w:rFonts w:asciiTheme="minorHAnsi" w:eastAsiaTheme="minorHAnsi" w:hAnsiTheme="minorHAnsi" w:cstheme="minorHAnsi"/>
                                <w:b/>
                                <w:bCs/>
                                <w:i/>
                                <w:iCs/>
                                <w:color w:val="FFFFFF" w:themeColor="background1"/>
                              </w:rPr>
                              <w:t xml:space="preserve">Devon will be a </w:t>
                            </w:r>
                            <w:r w:rsidR="00C903AD">
                              <w:rPr>
                                <w:rFonts w:asciiTheme="minorHAnsi" w:eastAsiaTheme="minorHAnsi" w:hAnsiTheme="minorHAnsi" w:cstheme="minorHAnsi"/>
                                <w:b/>
                                <w:bCs/>
                                <w:i/>
                                <w:iCs/>
                                <w:color w:val="FFFFFF" w:themeColor="background1"/>
                              </w:rPr>
                              <w:t>great place to</w:t>
                            </w:r>
                            <w:r w:rsidR="002E2392">
                              <w:rPr>
                                <w:rFonts w:asciiTheme="minorHAnsi" w:eastAsiaTheme="minorHAnsi" w:hAnsiTheme="minorHAnsi" w:cstheme="minorHAnsi"/>
                                <w:b/>
                                <w:bCs/>
                                <w:i/>
                                <w:iCs/>
                                <w:color w:val="FFFFFF" w:themeColor="background1"/>
                              </w:rPr>
                              <w:t xml:space="preserve"> </w:t>
                            </w:r>
                            <w:r w:rsidR="00C903AD">
                              <w:rPr>
                                <w:rFonts w:asciiTheme="minorHAnsi" w:eastAsiaTheme="minorHAnsi" w:hAnsiTheme="minorHAnsi" w:cstheme="minorHAnsi"/>
                                <w:b/>
                                <w:bCs/>
                                <w:i/>
                                <w:iCs/>
                                <w:color w:val="FFFFFF" w:themeColor="background1"/>
                              </w:rPr>
                              <w:t>work</w:t>
                            </w:r>
                            <w:r w:rsidR="00EB5B26">
                              <w:rPr>
                                <w:rFonts w:asciiTheme="minorHAnsi" w:eastAsiaTheme="minorHAnsi" w:hAnsiTheme="minorHAnsi" w:cstheme="minorHAnsi"/>
                                <w:b/>
                                <w:bCs/>
                                <w:i/>
                                <w:iCs/>
                                <w:color w:val="FFFFFF" w:themeColor="background1"/>
                              </w:rPr>
                              <w:t xml:space="preserve"> where staff will feel valued and</w:t>
                            </w:r>
                            <w:r w:rsidR="00EB5B26" w:rsidRPr="004B28BB">
                              <w:rPr>
                                <w:rFonts w:asciiTheme="minorHAnsi" w:eastAsiaTheme="minorHAnsi" w:hAnsiTheme="minorHAnsi" w:cstheme="minorHAnsi"/>
                                <w:b/>
                                <w:bCs/>
                                <w:i/>
                                <w:iCs/>
                                <w:color w:val="FFFFFF" w:themeColor="background1"/>
                              </w:rPr>
                              <w:t xml:space="preserve"> have a </w:t>
                            </w:r>
                            <w:r w:rsidR="00EB5B26">
                              <w:rPr>
                                <w:rFonts w:asciiTheme="minorHAnsi" w:eastAsiaTheme="minorHAnsi" w:hAnsiTheme="minorHAnsi" w:cstheme="minorHAnsi"/>
                                <w:b/>
                                <w:bCs/>
                                <w:i/>
                                <w:iCs/>
                                <w:color w:val="FFFFFF" w:themeColor="background1"/>
                              </w:rPr>
                              <w:t xml:space="preserve">strong sense of </w:t>
                            </w:r>
                            <w:r w:rsidR="00EB5B26" w:rsidRPr="004B28BB">
                              <w:rPr>
                                <w:rFonts w:asciiTheme="minorHAnsi" w:eastAsiaTheme="minorHAnsi" w:hAnsiTheme="minorHAnsi" w:cstheme="minorHAnsi"/>
                                <w:b/>
                                <w:bCs/>
                                <w:i/>
                                <w:iCs/>
                                <w:color w:val="FFFFFF" w:themeColor="background1"/>
                              </w:rPr>
                              <w:t>belonging</w:t>
                            </w:r>
                            <w:r w:rsidR="00EB5B26">
                              <w:rPr>
                                <w:rFonts w:asciiTheme="minorHAnsi" w:eastAsiaTheme="minorHAnsi" w:hAnsiTheme="minorHAnsi" w:cstheme="minorHAnsi"/>
                                <w:b/>
                                <w:bCs/>
                                <w:i/>
                                <w:iCs/>
                                <w:color w:val="FFFFFF" w:themeColor="background1"/>
                              </w:rPr>
                              <w:t xml:space="preserve">. </w:t>
                            </w:r>
                            <w:r>
                              <w:rPr>
                                <w:rFonts w:asciiTheme="minorHAnsi" w:eastAsiaTheme="minorHAnsi" w:hAnsiTheme="minorHAnsi" w:cstheme="minorHAnsi"/>
                                <w:b/>
                                <w:bCs/>
                                <w:i/>
                                <w:iCs/>
                                <w:color w:val="FFFFFF" w:themeColor="background1"/>
                              </w:rPr>
                              <w:t xml:space="preserve"> As an organisation we will champion diversity as our route to innovation</w:t>
                            </w:r>
                            <w:r w:rsidR="00EB5B26">
                              <w:rPr>
                                <w:rFonts w:asciiTheme="minorHAnsi" w:eastAsiaTheme="minorHAnsi" w:hAnsiTheme="minorHAnsi" w:cstheme="minorHAnsi"/>
                                <w:b/>
                                <w:bCs/>
                                <w:i/>
                                <w:iCs/>
                                <w:color w:val="FFFFFF" w:themeColor="background1"/>
                              </w:rPr>
                              <w:t xml:space="preserve"> and improved performance. </w:t>
                            </w:r>
                            <w:r>
                              <w:rPr>
                                <w:rFonts w:asciiTheme="minorHAnsi" w:eastAsiaTheme="minorHAnsi" w:hAnsiTheme="minorHAnsi" w:cstheme="minorHAnsi"/>
                                <w:b/>
                                <w:bCs/>
                                <w:i/>
                                <w:iCs/>
                                <w:color w:val="FFFFFF" w:themeColor="background1"/>
                              </w:rPr>
                              <w:t xml:space="preserve"> </w:t>
                            </w:r>
                          </w:p>
                          <w:p w:rsidR="00C903AD" w:rsidRDefault="00C903AD" w:rsidP="00302579">
                            <w:pPr>
                              <w:rPr>
                                <w:rFonts w:asciiTheme="minorHAnsi" w:eastAsiaTheme="minorHAnsi" w:hAnsiTheme="minorHAnsi" w:cstheme="minorHAnsi"/>
                                <w:b/>
                                <w:bCs/>
                                <w:i/>
                                <w:iCs/>
                                <w:color w:val="FFFFFF" w:themeColor="background1"/>
                              </w:rPr>
                            </w:pPr>
                          </w:p>
                          <w:p w:rsidR="00302579" w:rsidRDefault="00A54592" w:rsidP="00302579">
                            <w:pPr>
                              <w:rPr>
                                <w:rFonts w:asciiTheme="minorHAnsi" w:eastAsiaTheme="minorHAnsi" w:hAnsiTheme="minorHAnsi" w:cstheme="minorHAnsi"/>
                                <w:b/>
                                <w:bCs/>
                                <w:i/>
                                <w:iCs/>
                                <w:color w:val="FFFFFF" w:themeColor="background1"/>
                              </w:rPr>
                            </w:pPr>
                            <w:r>
                              <w:rPr>
                                <w:rFonts w:asciiTheme="minorHAnsi" w:eastAsiaTheme="minorHAnsi" w:hAnsiTheme="minorHAnsi" w:cstheme="minorHAnsi"/>
                                <w:b/>
                                <w:bCs/>
                                <w:i/>
                                <w:iCs/>
                                <w:color w:val="FFFFFF" w:themeColor="background1"/>
                              </w:rPr>
                              <w:t xml:space="preserve">We will </w:t>
                            </w:r>
                            <w:r w:rsidRPr="00302579">
                              <w:rPr>
                                <w:rFonts w:asciiTheme="minorHAnsi" w:eastAsiaTheme="minorHAnsi" w:hAnsiTheme="minorHAnsi" w:cstheme="minorHAnsi"/>
                                <w:b/>
                                <w:bCs/>
                                <w:i/>
                                <w:iCs/>
                                <w:color w:val="FFFFFF" w:themeColor="background1"/>
                              </w:rPr>
                              <w:t>tackle health inequalities</w:t>
                            </w:r>
                            <w:r>
                              <w:rPr>
                                <w:rFonts w:asciiTheme="minorHAnsi" w:eastAsiaTheme="minorHAnsi" w:hAnsiTheme="minorHAnsi" w:cstheme="minorHAnsi"/>
                                <w:b/>
                                <w:bCs/>
                                <w:i/>
                                <w:iCs/>
                                <w:color w:val="FFFFFF" w:themeColor="background1"/>
                              </w:rPr>
                              <w:t xml:space="preserve"> by working hand in hand with local populations and our partners to understand barriers to care</w:t>
                            </w:r>
                            <w:r w:rsidR="00EB5B26">
                              <w:rPr>
                                <w:rFonts w:asciiTheme="minorHAnsi" w:eastAsiaTheme="minorHAnsi" w:hAnsiTheme="minorHAnsi" w:cstheme="minorHAnsi"/>
                                <w:b/>
                                <w:bCs/>
                                <w:i/>
                                <w:iCs/>
                                <w:color w:val="FFFFFF" w:themeColor="background1"/>
                              </w:rPr>
                              <w:t xml:space="preserve"> </w:t>
                            </w:r>
                            <w:r w:rsidR="00C6338C">
                              <w:rPr>
                                <w:rFonts w:asciiTheme="minorHAnsi" w:eastAsiaTheme="minorHAnsi" w:hAnsiTheme="minorHAnsi" w:cstheme="minorHAnsi"/>
                                <w:b/>
                                <w:bCs/>
                                <w:i/>
                                <w:iCs/>
                                <w:color w:val="FFFFFF" w:themeColor="background1"/>
                              </w:rPr>
                              <w:t xml:space="preserve">and </w:t>
                            </w:r>
                            <w:r>
                              <w:rPr>
                                <w:rFonts w:asciiTheme="minorHAnsi" w:eastAsiaTheme="minorHAnsi" w:hAnsiTheme="minorHAnsi" w:cstheme="minorHAnsi"/>
                                <w:b/>
                                <w:bCs/>
                                <w:i/>
                                <w:iCs/>
                                <w:color w:val="FFFFFF" w:themeColor="background1"/>
                              </w:rPr>
                              <w:t>design</w:t>
                            </w:r>
                            <w:r w:rsidR="00C6338C">
                              <w:rPr>
                                <w:rFonts w:asciiTheme="minorHAnsi" w:eastAsiaTheme="minorHAnsi" w:hAnsiTheme="minorHAnsi" w:cstheme="minorHAnsi"/>
                                <w:b/>
                                <w:bCs/>
                                <w:i/>
                                <w:iCs/>
                                <w:color w:val="FFFFFF" w:themeColor="background1"/>
                              </w:rPr>
                              <w:t>ing</w:t>
                            </w:r>
                            <w:r>
                              <w:rPr>
                                <w:rFonts w:asciiTheme="minorHAnsi" w:eastAsiaTheme="minorHAnsi" w:hAnsiTheme="minorHAnsi" w:cstheme="minorHAnsi"/>
                                <w:b/>
                                <w:bCs/>
                                <w:i/>
                                <w:iCs/>
                                <w:color w:val="FFFFFF" w:themeColor="background1"/>
                              </w:rPr>
                              <w:t xml:space="preserve"> services that have the needs of everyone at their core. </w:t>
                            </w:r>
                          </w:p>
                          <w:p w:rsidR="004B28BB" w:rsidRDefault="004B28BB" w:rsidP="00302579">
                            <w:pPr>
                              <w:rPr>
                                <w:rFonts w:asciiTheme="minorHAnsi" w:eastAsiaTheme="minorHAnsi" w:hAnsiTheme="minorHAnsi" w:cstheme="minorHAnsi"/>
                                <w:b/>
                                <w:bCs/>
                                <w:i/>
                                <w:iCs/>
                                <w:color w:val="FFFFFF" w:themeColor="background1"/>
                              </w:rPr>
                            </w:pPr>
                          </w:p>
                          <w:p w:rsidR="004B28BB" w:rsidRPr="00302579" w:rsidRDefault="004B28BB" w:rsidP="00302579">
                            <w:pPr>
                              <w:rPr>
                                <w:rFonts w:asciiTheme="minorHAnsi" w:eastAsiaTheme="minorHAnsi" w:hAnsiTheme="minorHAnsi" w:cstheme="minorHAnsi"/>
                                <w:b/>
                                <w:bCs/>
                                <w:i/>
                                <w:iCs/>
                                <w:color w:val="FFFFFF" w:themeColor="background1"/>
                              </w:rPr>
                            </w:pPr>
                          </w:p>
                          <w:bookmarkEnd w:id="3"/>
                          <w:p w:rsidR="00302579" w:rsidRPr="00302579" w:rsidRDefault="00302579" w:rsidP="00302579">
                            <w:pPr>
                              <w:rPr>
                                <w:rFonts w:asciiTheme="minorHAnsi" w:eastAsiaTheme="minorHAnsi" w:hAnsiTheme="minorHAnsi" w:cstheme="minorHAnsi"/>
                                <w:b/>
                                <w:bCs/>
                                <w:i/>
                                <w:iCs/>
                                <w:color w:val="FFFFFF" w:themeColor="background1"/>
                              </w:rPr>
                            </w:pPr>
                          </w:p>
                        </w:txbxContent>
                      </wps:txbx>
                      <wps:bodyPr rot="0" spcFirstLastPara="0" vertOverflow="overflow" horzOverflow="overflow" vert="horz" wrap="square" lIns="137160" tIns="91440" rIns="91440" bIns="9144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B4B1D62" id="Snip Single Corner Rectangle 117" o:spid="_x0000_s1026" style="position:absolute;left:0;text-align:left;margin-left:20.3pt;margin-top:33.15pt;width:302.25pt;height:19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838575,24688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" adj="-11796480,,5400" path="m,l3427087,r411488,411488l3838575,2468880,,2468880,,xe" fillcolor="#009639 [3205]" strokecolor="#004a1c [1605]" strokeweight="2pt">
                <v:stroke joinstyle="miter"/>
                <v:formulas/>
                <v:path arrowok="t" o:connecttype="custom" o:connectlocs="0,0;3427087,0;3838575,411488;3838575,2468880;0,2468880;0,0" o:connectangles="0,0,0,0,0,0" textboxrect="0,0,3838575,2468880"/>
                <v:textbox inset="10.8pt,7.2pt,,7.2pt">
                  <w:txbxContent>
                    <w:p w:rsidR="00C903AD" w:rsidRDefault="004B28BB" w:rsidP="00302579">
                      <w:pPr>
                        <w:rPr>
                          <w:rFonts w:asciiTheme="minorHAnsi" w:eastAsiaTheme="minorHAnsi" w:hAnsiTheme="minorHAnsi" w:cstheme="minorHAnsi"/>
                          <w:b/>
                          <w:bCs/>
                          <w:i/>
                          <w:iCs/>
                          <w:color w:val="FFFFFF" w:themeColor="background1"/>
                        </w:rPr>
                      </w:pPr>
                      <w:bookmarkStart w:id="4" w:name="_Hlk126664823"/>
                      <w:r>
                        <w:rPr>
                          <w:rFonts w:asciiTheme="minorHAnsi" w:eastAsiaTheme="minorHAnsi" w:hAnsiTheme="minorHAnsi" w:cstheme="minorHAnsi"/>
                          <w:b/>
                          <w:bCs/>
                          <w:i/>
                          <w:iCs/>
                          <w:color w:val="FFFFFF" w:themeColor="background1"/>
                        </w:rPr>
                        <w:t xml:space="preserve">NHS </w:t>
                      </w:r>
                      <w:r w:rsidR="002E2392">
                        <w:rPr>
                          <w:rFonts w:asciiTheme="minorHAnsi" w:eastAsiaTheme="minorHAnsi" w:hAnsiTheme="minorHAnsi" w:cstheme="minorHAnsi"/>
                          <w:b/>
                          <w:bCs/>
                          <w:i/>
                          <w:iCs/>
                          <w:color w:val="FFFFFF" w:themeColor="background1"/>
                        </w:rPr>
                        <w:t xml:space="preserve">Devon will be a </w:t>
                      </w:r>
                      <w:r w:rsidR="00C903AD">
                        <w:rPr>
                          <w:rFonts w:asciiTheme="minorHAnsi" w:eastAsiaTheme="minorHAnsi" w:hAnsiTheme="minorHAnsi" w:cstheme="minorHAnsi"/>
                          <w:b/>
                          <w:bCs/>
                          <w:i/>
                          <w:iCs/>
                          <w:color w:val="FFFFFF" w:themeColor="background1"/>
                        </w:rPr>
                        <w:t>great place to</w:t>
                      </w:r>
                      <w:r w:rsidR="002E2392">
                        <w:rPr>
                          <w:rFonts w:asciiTheme="minorHAnsi" w:eastAsiaTheme="minorHAnsi" w:hAnsiTheme="minorHAnsi" w:cstheme="minorHAnsi"/>
                          <w:b/>
                          <w:bCs/>
                          <w:i/>
                          <w:iCs/>
                          <w:color w:val="FFFFFF" w:themeColor="background1"/>
                        </w:rPr>
                        <w:t xml:space="preserve"> </w:t>
                      </w:r>
                      <w:r w:rsidR="00C903AD">
                        <w:rPr>
                          <w:rFonts w:asciiTheme="minorHAnsi" w:eastAsiaTheme="minorHAnsi" w:hAnsiTheme="minorHAnsi" w:cstheme="minorHAnsi"/>
                          <w:b/>
                          <w:bCs/>
                          <w:i/>
                          <w:iCs/>
                          <w:color w:val="FFFFFF" w:themeColor="background1"/>
                        </w:rPr>
                        <w:t>work</w:t>
                      </w:r>
                      <w:r w:rsidR="00EB5B26">
                        <w:rPr>
                          <w:rFonts w:asciiTheme="minorHAnsi" w:eastAsiaTheme="minorHAnsi" w:hAnsiTheme="minorHAnsi" w:cstheme="minorHAnsi"/>
                          <w:b/>
                          <w:bCs/>
                          <w:i/>
                          <w:iCs/>
                          <w:color w:val="FFFFFF" w:themeColor="background1"/>
                        </w:rPr>
                        <w:t xml:space="preserve"> where staff will feel valued and</w:t>
                      </w:r>
                      <w:r w:rsidR="00EB5B26" w:rsidRPr="004B28BB">
                        <w:rPr>
                          <w:rFonts w:asciiTheme="minorHAnsi" w:eastAsiaTheme="minorHAnsi" w:hAnsiTheme="minorHAnsi" w:cstheme="minorHAnsi"/>
                          <w:b/>
                          <w:bCs/>
                          <w:i/>
                          <w:iCs/>
                          <w:color w:val="FFFFFF" w:themeColor="background1"/>
                        </w:rPr>
                        <w:t xml:space="preserve"> have a </w:t>
                      </w:r>
                      <w:r w:rsidR="00EB5B26">
                        <w:rPr>
                          <w:rFonts w:asciiTheme="minorHAnsi" w:eastAsiaTheme="minorHAnsi" w:hAnsiTheme="minorHAnsi" w:cstheme="minorHAnsi"/>
                          <w:b/>
                          <w:bCs/>
                          <w:i/>
                          <w:iCs/>
                          <w:color w:val="FFFFFF" w:themeColor="background1"/>
                        </w:rPr>
                        <w:t xml:space="preserve">strong sense of </w:t>
                      </w:r>
                      <w:r w:rsidR="00EB5B26" w:rsidRPr="004B28BB">
                        <w:rPr>
                          <w:rFonts w:asciiTheme="minorHAnsi" w:eastAsiaTheme="minorHAnsi" w:hAnsiTheme="minorHAnsi" w:cstheme="minorHAnsi"/>
                          <w:b/>
                          <w:bCs/>
                          <w:i/>
                          <w:iCs/>
                          <w:color w:val="FFFFFF" w:themeColor="background1"/>
                        </w:rPr>
                        <w:t>belonging</w:t>
                      </w:r>
                      <w:r w:rsidR="00EB5B26">
                        <w:rPr>
                          <w:rFonts w:asciiTheme="minorHAnsi" w:eastAsiaTheme="minorHAnsi" w:hAnsiTheme="minorHAnsi" w:cstheme="minorHAnsi"/>
                          <w:b/>
                          <w:bCs/>
                          <w:i/>
                          <w:iCs/>
                          <w:color w:val="FFFFFF" w:themeColor="background1"/>
                        </w:rPr>
                        <w:t xml:space="preserve">. </w:t>
                      </w:r>
                      <w:r>
                        <w:rPr>
                          <w:rFonts w:asciiTheme="minorHAnsi" w:eastAsiaTheme="minorHAnsi" w:hAnsiTheme="minorHAnsi" w:cstheme="minorHAnsi"/>
                          <w:b/>
                          <w:bCs/>
                          <w:i/>
                          <w:iCs/>
                          <w:color w:val="FFFFFF" w:themeColor="background1"/>
                        </w:rPr>
                        <w:t xml:space="preserve"> As an organisation we will champion diversity as our route to innovation</w:t>
                      </w:r>
                      <w:r w:rsidR="00EB5B26">
                        <w:rPr>
                          <w:rFonts w:asciiTheme="minorHAnsi" w:eastAsiaTheme="minorHAnsi" w:hAnsiTheme="minorHAnsi" w:cstheme="minorHAnsi"/>
                          <w:b/>
                          <w:bCs/>
                          <w:i/>
                          <w:iCs/>
                          <w:color w:val="FFFFFF" w:themeColor="background1"/>
                        </w:rPr>
                        <w:t xml:space="preserve"> and improved performance. </w:t>
                      </w:r>
                      <w:r>
                        <w:rPr>
                          <w:rFonts w:asciiTheme="minorHAnsi" w:eastAsiaTheme="minorHAnsi" w:hAnsiTheme="minorHAnsi" w:cstheme="minorHAnsi"/>
                          <w:b/>
                          <w:bCs/>
                          <w:i/>
                          <w:iCs/>
                          <w:color w:val="FFFFFF" w:themeColor="background1"/>
                        </w:rPr>
                        <w:t xml:space="preserve"> </w:t>
                      </w:r>
                    </w:p>
                    <w:p w:rsidR="00C903AD" w:rsidRDefault="00C903AD" w:rsidP="00302579">
                      <w:pPr>
                        <w:rPr>
                          <w:rFonts w:asciiTheme="minorHAnsi" w:eastAsiaTheme="minorHAnsi" w:hAnsiTheme="minorHAnsi" w:cstheme="minorHAnsi"/>
                          <w:b/>
                          <w:bCs/>
                          <w:i/>
                          <w:iCs/>
                          <w:color w:val="FFFFFF" w:themeColor="background1"/>
                        </w:rPr>
                      </w:pPr>
                    </w:p>
                    <w:p w:rsidR="00302579" w:rsidRDefault="00A54592" w:rsidP="00302579">
                      <w:pPr>
                        <w:rPr>
                          <w:rFonts w:asciiTheme="minorHAnsi" w:eastAsiaTheme="minorHAnsi" w:hAnsiTheme="minorHAnsi" w:cstheme="minorHAnsi"/>
                          <w:b/>
                          <w:bCs/>
                          <w:i/>
                          <w:iCs/>
                          <w:color w:val="FFFFFF" w:themeColor="background1"/>
                        </w:rPr>
                      </w:pPr>
                      <w:r>
                        <w:rPr>
                          <w:rFonts w:asciiTheme="minorHAnsi" w:eastAsiaTheme="minorHAnsi" w:hAnsiTheme="minorHAnsi" w:cstheme="minorHAnsi"/>
                          <w:b/>
                          <w:bCs/>
                          <w:i/>
                          <w:iCs/>
                          <w:color w:val="FFFFFF" w:themeColor="background1"/>
                        </w:rPr>
                        <w:t xml:space="preserve">We will </w:t>
                      </w:r>
                      <w:r w:rsidRPr="00302579">
                        <w:rPr>
                          <w:rFonts w:asciiTheme="minorHAnsi" w:eastAsiaTheme="minorHAnsi" w:hAnsiTheme="minorHAnsi" w:cstheme="minorHAnsi"/>
                          <w:b/>
                          <w:bCs/>
                          <w:i/>
                          <w:iCs/>
                          <w:color w:val="FFFFFF" w:themeColor="background1"/>
                        </w:rPr>
                        <w:t>tackle health inequalities</w:t>
                      </w:r>
                      <w:r>
                        <w:rPr>
                          <w:rFonts w:asciiTheme="minorHAnsi" w:eastAsiaTheme="minorHAnsi" w:hAnsiTheme="minorHAnsi" w:cstheme="minorHAnsi"/>
                          <w:b/>
                          <w:bCs/>
                          <w:i/>
                          <w:iCs/>
                          <w:color w:val="FFFFFF" w:themeColor="background1"/>
                        </w:rPr>
                        <w:t xml:space="preserve"> by working hand in hand with local populations and our partners to understand barriers to care</w:t>
                      </w:r>
                      <w:r w:rsidR="00EB5B26">
                        <w:rPr>
                          <w:rFonts w:asciiTheme="minorHAnsi" w:eastAsiaTheme="minorHAnsi" w:hAnsiTheme="minorHAnsi" w:cstheme="minorHAnsi"/>
                          <w:b/>
                          <w:bCs/>
                          <w:i/>
                          <w:iCs/>
                          <w:color w:val="FFFFFF" w:themeColor="background1"/>
                        </w:rPr>
                        <w:t xml:space="preserve"> </w:t>
                      </w:r>
                      <w:r w:rsidR="00C6338C">
                        <w:rPr>
                          <w:rFonts w:asciiTheme="minorHAnsi" w:eastAsiaTheme="minorHAnsi" w:hAnsiTheme="minorHAnsi" w:cstheme="minorHAnsi"/>
                          <w:b/>
                          <w:bCs/>
                          <w:i/>
                          <w:iCs/>
                          <w:color w:val="FFFFFF" w:themeColor="background1"/>
                        </w:rPr>
                        <w:t xml:space="preserve">and </w:t>
                      </w:r>
                      <w:r>
                        <w:rPr>
                          <w:rFonts w:asciiTheme="minorHAnsi" w:eastAsiaTheme="minorHAnsi" w:hAnsiTheme="minorHAnsi" w:cstheme="minorHAnsi"/>
                          <w:b/>
                          <w:bCs/>
                          <w:i/>
                          <w:iCs/>
                          <w:color w:val="FFFFFF" w:themeColor="background1"/>
                        </w:rPr>
                        <w:t>design</w:t>
                      </w:r>
                      <w:r w:rsidR="00C6338C">
                        <w:rPr>
                          <w:rFonts w:asciiTheme="minorHAnsi" w:eastAsiaTheme="minorHAnsi" w:hAnsiTheme="minorHAnsi" w:cstheme="minorHAnsi"/>
                          <w:b/>
                          <w:bCs/>
                          <w:i/>
                          <w:iCs/>
                          <w:color w:val="FFFFFF" w:themeColor="background1"/>
                        </w:rPr>
                        <w:t>ing</w:t>
                      </w:r>
                      <w:r>
                        <w:rPr>
                          <w:rFonts w:asciiTheme="minorHAnsi" w:eastAsiaTheme="minorHAnsi" w:hAnsiTheme="minorHAnsi" w:cstheme="minorHAnsi"/>
                          <w:b/>
                          <w:bCs/>
                          <w:i/>
                          <w:iCs/>
                          <w:color w:val="FFFFFF" w:themeColor="background1"/>
                        </w:rPr>
                        <w:t xml:space="preserve"> services that have the needs of everyone at their core. </w:t>
                      </w:r>
                    </w:p>
                    <w:p w:rsidR="004B28BB" w:rsidRDefault="004B28BB" w:rsidP="00302579">
                      <w:pPr>
                        <w:rPr>
                          <w:rFonts w:asciiTheme="minorHAnsi" w:eastAsiaTheme="minorHAnsi" w:hAnsiTheme="minorHAnsi" w:cstheme="minorHAnsi"/>
                          <w:b/>
                          <w:bCs/>
                          <w:i/>
                          <w:iCs/>
                          <w:color w:val="FFFFFF" w:themeColor="background1"/>
                        </w:rPr>
                      </w:pPr>
                    </w:p>
                    <w:p w:rsidR="004B28BB" w:rsidRPr="00302579" w:rsidRDefault="004B28BB" w:rsidP="00302579">
                      <w:pPr>
                        <w:rPr>
                          <w:rFonts w:asciiTheme="minorHAnsi" w:eastAsiaTheme="minorHAnsi" w:hAnsiTheme="minorHAnsi" w:cstheme="minorHAnsi"/>
                          <w:b/>
                          <w:bCs/>
                          <w:i/>
                          <w:iCs/>
                          <w:color w:val="FFFFFF" w:themeColor="background1"/>
                        </w:rPr>
                      </w:pPr>
                    </w:p>
                    <w:bookmarkEnd w:id="4"/>
                    <w:p w:rsidR="00302579" w:rsidRPr="00302579" w:rsidRDefault="00302579" w:rsidP="00302579">
                      <w:pPr>
                        <w:rPr>
                          <w:rFonts w:asciiTheme="minorHAnsi" w:eastAsiaTheme="minorHAnsi" w:hAnsiTheme="minorHAnsi" w:cstheme="minorHAnsi"/>
                          <w:b/>
                          <w:bCs/>
                          <w:i/>
                          <w:iCs/>
                          <w:color w:val="FFFFFF" w:themeColor="background1"/>
                        </w:rPr>
                      </w:pPr>
                    </w:p>
                  </w:txbxContent>
                </v:textbox>
                <w10:wrap type="square"/>
              </v:shape>
            </w:pict>
          </mc:Fallback>
        </mc:AlternateContent>
      </w:r>
      <w:r w:rsidR="00C6338C">
        <w:rPr>
          <w:rStyle w:val="Heading214darkblue"/>
          <w:rFonts w:ascii="Arial" w:hAnsi="Arial" w:cs="Arial"/>
          <w:color w:val="005EB8"/>
          <w:sz w:val="32"/>
          <w:szCs w:val="28"/>
        </w:rPr>
        <w:t>Equality and Diversity v</w:t>
      </w:r>
      <w:r w:rsidR="000F7898" w:rsidRPr="003B6D42">
        <w:rPr>
          <w:rStyle w:val="Heading214darkblue"/>
          <w:rFonts w:ascii="Arial" w:hAnsi="Arial" w:cs="Arial"/>
          <w:color w:val="005EB8"/>
          <w:sz w:val="32"/>
          <w:szCs w:val="28"/>
        </w:rPr>
        <w:t>ision</w:t>
      </w:r>
    </w:p>
    <w:p w:rsidR="007A4A38" w:rsidRDefault="007A4A38" w:rsidP="00302579">
      <w:pPr>
        <w:rPr>
          <w:rStyle w:val="Heading214darkblue"/>
          <w:rFonts w:ascii="Arial" w:hAnsi="Arial" w:cs="Arial"/>
          <w:color w:val="005EB8"/>
          <w:sz w:val="32"/>
          <w:szCs w:val="28"/>
        </w:rPr>
      </w:pPr>
    </w:p>
    <w:p w:rsidR="004E1CDD" w:rsidRDefault="004E1CDD" w:rsidP="004E1CDD">
      <w:pPr>
        <w:pStyle w:val="ListParagraph"/>
        <w:numPr>
          <w:ilvl w:val="0"/>
          <w:numId w:val="7"/>
        </w:numPr>
        <w:rPr>
          <w:rStyle w:val="Heading214darkblue"/>
          <w:rFonts w:ascii="Arial" w:hAnsi="Arial" w:cs="Arial"/>
          <w:color w:val="005EB8"/>
          <w:sz w:val="32"/>
          <w:szCs w:val="28"/>
        </w:rPr>
      </w:pPr>
      <w:r>
        <w:rPr>
          <w:rStyle w:val="Heading214darkblue"/>
          <w:rFonts w:ascii="Arial" w:hAnsi="Arial" w:cs="Arial"/>
          <w:color w:val="005EB8"/>
          <w:sz w:val="32"/>
          <w:szCs w:val="28"/>
        </w:rPr>
        <w:t xml:space="preserve">What are the benefits of Equality </w:t>
      </w:r>
      <w:r w:rsidR="003D2324">
        <w:rPr>
          <w:rStyle w:val="Heading214darkblue"/>
          <w:rFonts w:ascii="Arial" w:hAnsi="Arial" w:cs="Arial"/>
          <w:color w:val="005EB8"/>
          <w:sz w:val="32"/>
          <w:szCs w:val="28"/>
        </w:rPr>
        <w:t xml:space="preserve">and </w:t>
      </w:r>
      <w:r>
        <w:rPr>
          <w:rStyle w:val="Heading214darkblue"/>
          <w:rFonts w:ascii="Arial" w:hAnsi="Arial" w:cs="Arial"/>
          <w:color w:val="005EB8"/>
          <w:sz w:val="32"/>
          <w:szCs w:val="28"/>
        </w:rPr>
        <w:t>Diversity</w:t>
      </w:r>
      <w:r w:rsidR="004B28BB">
        <w:rPr>
          <w:rStyle w:val="Heading214darkblue"/>
          <w:rFonts w:ascii="Arial" w:hAnsi="Arial" w:cs="Arial"/>
          <w:color w:val="005EB8"/>
          <w:sz w:val="32"/>
          <w:szCs w:val="28"/>
        </w:rPr>
        <w:t>?</w:t>
      </w:r>
      <w:r>
        <w:rPr>
          <w:rStyle w:val="Heading214darkblue"/>
          <w:rFonts w:ascii="Arial" w:hAnsi="Arial" w:cs="Arial"/>
          <w:color w:val="005EB8"/>
          <w:sz w:val="32"/>
          <w:szCs w:val="28"/>
        </w:rPr>
        <w:t xml:space="preserve"> </w:t>
      </w:r>
      <w:r w:rsidRPr="00443D31">
        <w:rPr>
          <w:rStyle w:val="Heading214darkblue"/>
          <w:rFonts w:ascii="Arial" w:hAnsi="Arial" w:cs="Arial"/>
          <w:color w:val="005EB8"/>
          <w:sz w:val="32"/>
          <w:szCs w:val="28"/>
        </w:rPr>
        <w:t xml:space="preserve"> </w:t>
      </w:r>
    </w:p>
    <w:p w:rsidR="004E1CDD" w:rsidRDefault="004E1CDD" w:rsidP="004E1CDD">
      <w:pPr>
        <w:rPr>
          <w:rFonts w:asciiTheme="minorHAnsi" w:hAnsiTheme="minorHAnsi" w:cstheme="minorHAnsi"/>
          <w:shd w:val="clear" w:color="auto" w:fill="FFFFFF"/>
        </w:rPr>
      </w:pPr>
    </w:p>
    <w:p w:rsidR="004E1CDD" w:rsidRDefault="004E1CDD" w:rsidP="004E1CDD">
      <w:pPr>
        <w:rPr>
          <w:rFonts w:asciiTheme="minorHAnsi" w:hAnsiTheme="minorHAnsi" w:cstheme="minorHAnsi"/>
          <w:shd w:val="clear" w:color="auto" w:fill="FFFFFF"/>
        </w:rPr>
      </w:pPr>
      <w:r w:rsidRPr="00443D31">
        <w:rPr>
          <w:rFonts w:asciiTheme="minorHAnsi" w:hAnsiTheme="minorHAnsi" w:cstheme="minorHAnsi"/>
          <w:shd w:val="clear" w:color="auto" w:fill="FFFFFF"/>
        </w:rPr>
        <w:t xml:space="preserve">Equality, </w:t>
      </w:r>
      <w:proofErr w:type="gramStart"/>
      <w:r w:rsidRPr="00443D31">
        <w:rPr>
          <w:rFonts w:asciiTheme="minorHAnsi" w:hAnsiTheme="minorHAnsi" w:cstheme="minorHAnsi"/>
          <w:shd w:val="clear" w:color="auto" w:fill="FFFFFF"/>
        </w:rPr>
        <w:t>diversity</w:t>
      </w:r>
      <w:proofErr w:type="gramEnd"/>
      <w:r w:rsidR="00D6194E">
        <w:rPr>
          <w:rFonts w:asciiTheme="minorHAnsi" w:hAnsiTheme="minorHAnsi" w:cstheme="minorHAnsi"/>
          <w:shd w:val="clear" w:color="auto" w:fill="FFFFFF"/>
        </w:rPr>
        <w:t xml:space="preserve"> and inclusion </w:t>
      </w:r>
      <w:r w:rsidRPr="00443D31">
        <w:rPr>
          <w:rFonts w:asciiTheme="minorHAnsi" w:hAnsiTheme="minorHAnsi" w:cstheme="minorHAnsi"/>
          <w:shd w:val="clear" w:color="auto" w:fill="FFFFFF"/>
        </w:rPr>
        <w:t>are essential components of</w:t>
      </w:r>
      <w:r>
        <w:rPr>
          <w:rFonts w:asciiTheme="minorHAnsi" w:hAnsiTheme="minorHAnsi" w:cstheme="minorHAnsi"/>
          <w:shd w:val="clear" w:color="auto" w:fill="FFFFFF"/>
        </w:rPr>
        <w:t xml:space="preserve"> effective and efficient</w:t>
      </w:r>
      <w:r w:rsidRPr="00443D31">
        <w:rPr>
          <w:rFonts w:asciiTheme="minorHAnsi" w:hAnsiTheme="minorHAnsi" w:cstheme="minorHAnsi"/>
          <w:shd w:val="clear" w:color="auto" w:fill="FFFFFF"/>
        </w:rPr>
        <w:t xml:space="preserve"> health and social care. Good EDI practices ensure that services</w:t>
      </w:r>
      <w:r>
        <w:rPr>
          <w:rFonts w:asciiTheme="minorHAnsi" w:hAnsiTheme="minorHAnsi" w:cstheme="minorHAnsi"/>
          <w:shd w:val="clear" w:color="auto" w:fill="FFFFFF"/>
        </w:rPr>
        <w:t xml:space="preserve"> meet people’s needs, give value for money and are </w:t>
      </w:r>
      <w:r w:rsidRPr="00443D31">
        <w:rPr>
          <w:rFonts w:asciiTheme="minorHAnsi" w:hAnsiTheme="minorHAnsi" w:cstheme="minorHAnsi"/>
          <w:shd w:val="clear" w:color="auto" w:fill="FFFFFF"/>
        </w:rPr>
        <w:t xml:space="preserve">fair and accessible to everyone. </w:t>
      </w:r>
      <w:r>
        <w:rPr>
          <w:rFonts w:asciiTheme="minorHAnsi" w:hAnsiTheme="minorHAnsi" w:cstheme="minorHAnsi"/>
          <w:shd w:val="clear" w:color="auto" w:fill="FFFFFF"/>
        </w:rPr>
        <w:t xml:space="preserve">EDI </w:t>
      </w:r>
      <w:r w:rsidRPr="00443D31">
        <w:rPr>
          <w:rFonts w:asciiTheme="minorHAnsi" w:hAnsiTheme="minorHAnsi" w:cstheme="minorHAnsi"/>
          <w:shd w:val="clear" w:color="auto" w:fill="FFFFFF"/>
        </w:rPr>
        <w:t>means people are treated as equals, get the </w:t>
      </w:r>
      <w:hyperlink r:id="rId15" w:history="1">
        <w:r w:rsidRPr="00443D31">
          <w:rPr>
            <w:rStyle w:val="Hyperlink"/>
            <w:rFonts w:asciiTheme="minorHAnsi" w:hAnsiTheme="minorHAnsi" w:cstheme="minorHAnsi"/>
            <w:color w:val="auto"/>
            <w:u w:val="none"/>
            <w:shd w:val="clear" w:color="auto" w:fill="FFFFFF"/>
          </w:rPr>
          <w:t>dignity and respect</w:t>
        </w:r>
      </w:hyperlink>
      <w:r w:rsidRPr="00443D31">
        <w:rPr>
          <w:rFonts w:asciiTheme="minorHAnsi" w:hAnsiTheme="minorHAnsi" w:cstheme="minorHAnsi"/>
          <w:shd w:val="clear" w:color="auto" w:fill="FFFFFF"/>
        </w:rPr>
        <w:t> they deserve, and differences are celebrated.</w:t>
      </w:r>
      <w:r w:rsidR="00D6194E">
        <w:rPr>
          <w:rFonts w:asciiTheme="minorHAnsi" w:hAnsiTheme="minorHAnsi" w:cstheme="minorHAnsi"/>
          <w:shd w:val="clear" w:color="auto" w:fill="FFFFFF"/>
        </w:rPr>
        <w:t xml:space="preserve"> Some specific benefits also include: </w:t>
      </w:r>
      <w:r w:rsidRPr="00443D31">
        <w:rPr>
          <w:rFonts w:asciiTheme="minorHAnsi" w:hAnsiTheme="minorHAnsi" w:cstheme="minorHAnsi"/>
          <w:shd w:val="clear" w:color="auto" w:fill="FFFFFF"/>
        </w:rPr>
        <w:t xml:space="preserve"> </w:t>
      </w:r>
    </w:p>
    <w:p w:rsidR="00C6338C" w:rsidRDefault="00C6338C" w:rsidP="004E1CDD">
      <w:pPr>
        <w:rPr>
          <w:rFonts w:asciiTheme="minorHAnsi" w:hAnsiTheme="minorHAnsi" w:cstheme="minorHAnsi"/>
          <w:shd w:val="clear" w:color="auto" w:fill="FFFFFF"/>
        </w:rPr>
      </w:pPr>
    </w:p>
    <w:p w:rsidR="004E1CDD" w:rsidRDefault="004E1CDD" w:rsidP="004E1CDD">
      <w:pPr>
        <w:rPr>
          <w:rFonts w:asciiTheme="minorHAnsi" w:hAnsiTheme="minorHAnsi" w:cstheme="minorHAnsi"/>
          <w:shd w:val="clear" w:color="auto" w:fill="FFFFFF"/>
        </w:rPr>
      </w:pPr>
    </w:p>
    <w:p w:rsidR="004E1CDD" w:rsidRDefault="004E1CDD" w:rsidP="004E1CDD">
      <w:pPr>
        <w:rPr>
          <w:rFonts w:asciiTheme="majorHAnsi" w:hAnsiTheme="majorHAnsi" w:cstheme="majorHAnsi"/>
          <w:b/>
          <w:bCs/>
        </w:rPr>
      </w:pPr>
      <w:r w:rsidRPr="00306DE2">
        <w:rPr>
          <w:rFonts w:asciiTheme="majorHAnsi" w:hAnsiTheme="majorHAnsi" w:cstheme="majorHAnsi"/>
          <w:b/>
          <w:bCs/>
        </w:rPr>
        <w:t xml:space="preserve">Improving </w:t>
      </w:r>
      <w:r>
        <w:rPr>
          <w:rFonts w:asciiTheme="majorHAnsi" w:hAnsiTheme="majorHAnsi" w:cstheme="majorHAnsi"/>
          <w:b/>
          <w:bCs/>
        </w:rPr>
        <w:t xml:space="preserve">innovation </w:t>
      </w:r>
      <w:r w:rsidR="003D2324">
        <w:rPr>
          <w:rFonts w:asciiTheme="majorHAnsi" w:hAnsiTheme="majorHAnsi" w:cstheme="majorHAnsi"/>
          <w:b/>
          <w:bCs/>
        </w:rPr>
        <w:t xml:space="preserve">and </w:t>
      </w:r>
      <w:r w:rsidR="00D6194E">
        <w:rPr>
          <w:rFonts w:asciiTheme="majorHAnsi" w:hAnsiTheme="majorHAnsi" w:cstheme="majorHAnsi"/>
          <w:b/>
          <w:bCs/>
        </w:rPr>
        <w:t xml:space="preserve">value for </w:t>
      </w:r>
      <w:r w:rsidRPr="00306DE2">
        <w:rPr>
          <w:rFonts w:asciiTheme="majorHAnsi" w:hAnsiTheme="majorHAnsi" w:cstheme="majorHAnsi"/>
          <w:b/>
          <w:bCs/>
        </w:rPr>
        <w:t>money</w:t>
      </w:r>
    </w:p>
    <w:p w:rsidR="003D2324" w:rsidRPr="003D2324" w:rsidRDefault="003D2324" w:rsidP="003D2324">
      <w:pPr>
        <w:pStyle w:val="ListParagraph"/>
        <w:numPr>
          <w:ilvl w:val="0"/>
          <w:numId w:val="61"/>
        </w:numPr>
        <w:rPr>
          <w:rStyle w:val="Heading214darkblue"/>
          <w:rFonts w:ascii="Arial" w:hAnsi="Arial" w:cs="Arial"/>
          <w:b w:val="0"/>
          <w:bCs w:val="0"/>
          <w:color w:val="auto"/>
          <w:sz w:val="24"/>
        </w:rPr>
      </w:pPr>
      <w:r>
        <w:rPr>
          <w:rStyle w:val="Heading214darkblue"/>
          <w:rFonts w:ascii="Arial" w:hAnsi="Arial" w:cs="Arial"/>
          <w:b w:val="0"/>
          <w:bCs w:val="0"/>
          <w:color w:val="auto"/>
          <w:sz w:val="24"/>
        </w:rPr>
        <w:t>N</w:t>
      </w:r>
      <w:r w:rsidRPr="00C50654">
        <w:rPr>
          <w:rStyle w:val="Heading214darkblue"/>
          <w:rFonts w:ascii="Arial" w:hAnsi="Arial" w:cs="Arial"/>
          <w:b w:val="0"/>
          <w:bCs w:val="0"/>
          <w:color w:val="auto"/>
          <w:sz w:val="24"/>
        </w:rPr>
        <w:t xml:space="preserve">ew perspectives and </w:t>
      </w:r>
      <w:r>
        <w:rPr>
          <w:rStyle w:val="Heading214darkblue"/>
          <w:rFonts w:ascii="Arial" w:hAnsi="Arial" w:cs="Arial"/>
          <w:b w:val="0"/>
          <w:bCs w:val="0"/>
          <w:color w:val="auto"/>
          <w:sz w:val="24"/>
        </w:rPr>
        <w:t xml:space="preserve">different ideas that come from a diverse workforce support </w:t>
      </w:r>
      <w:r w:rsidRPr="00C50654">
        <w:rPr>
          <w:rStyle w:val="Heading214darkblue"/>
          <w:rFonts w:ascii="Arial" w:hAnsi="Arial" w:cs="Arial"/>
          <w:b w:val="0"/>
          <w:bCs w:val="0"/>
          <w:color w:val="auto"/>
          <w:sz w:val="24"/>
        </w:rPr>
        <w:t>innovation</w:t>
      </w:r>
      <w:r>
        <w:rPr>
          <w:rStyle w:val="Heading214darkblue"/>
          <w:rFonts w:ascii="Arial" w:hAnsi="Arial" w:cs="Arial"/>
          <w:b w:val="0"/>
          <w:bCs w:val="0"/>
          <w:color w:val="auto"/>
          <w:sz w:val="24"/>
        </w:rPr>
        <w:t xml:space="preserve"> (</w:t>
      </w:r>
      <w:hyperlink r:id="rId16" w:history="1">
        <w:r w:rsidRPr="00C50654">
          <w:rPr>
            <w:rStyle w:val="Hyperlink"/>
            <w:rFonts w:cs="Arial"/>
          </w:rPr>
          <w:t>The Kings Fund</w:t>
        </w:r>
      </w:hyperlink>
      <w:r>
        <w:rPr>
          <w:rStyle w:val="Hyperlink"/>
          <w:rFonts w:cs="Arial"/>
        </w:rPr>
        <w:t>)</w:t>
      </w:r>
      <w:r w:rsidRPr="00C50654">
        <w:rPr>
          <w:rStyle w:val="Heading214darkblue"/>
          <w:rFonts w:ascii="Arial" w:hAnsi="Arial" w:cs="Arial"/>
          <w:b w:val="0"/>
          <w:bCs w:val="0"/>
          <w:color w:val="auto"/>
          <w:sz w:val="24"/>
        </w:rPr>
        <w:t xml:space="preserve"> </w:t>
      </w:r>
    </w:p>
    <w:p w:rsidR="00D6194E" w:rsidRPr="00CE7BD3" w:rsidRDefault="00CE7BD3" w:rsidP="00D6194E">
      <w:pPr>
        <w:pStyle w:val="ListParagraph"/>
        <w:numPr>
          <w:ilvl w:val="0"/>
          <w:numId w:val="61"/>
        </w:numPr>
        <w:rPr>
          <w:rFonts w:asciiTheme="majorHAnsi" w:hAnsiTheme="majorHAnsi" w:cstheme="majorHAnsi"/>
        </w:rPr>
      </w:pPr>
      <w:r>
        <w:rPr>
          <w:rStyle w:val="Heading214darkblue"/>
          <w:rFonts w:ascii="Arial" w:hAnsi="Arial" w:cs="Arial"/>
          <w:b w:val="0"/>
          <w:bCs w:val="0"/>
          <w:color w:val="auto"/>
          <w:sz w:val="24"/>
        </w:rPr>
        <w:t>D</w:t>
      </w:r>
      <w:r w:rsidR="004E1CDD" w:rsidRPr="00C50654">
        <w:rPr>
          <w:rStyle w:val="Heading214darkblue"/>
          <w:rFonts w:ascii="Arial" w:hAnsi="Arial" w:cs="Arial"/>
          <w:b w:val="0"/>
          <w:bCs w:val="0"/>
          <w:color w:val="auto"/>
          <w:sz w:val="24"/>
        </w:rPr>
        <w:t>iversity</w:t>
      </w:r>
      <w:r w:rsidR="00D6194E">
        <w:rPr>
          <w:rStyle w:val="Heading214darkblue"/>
          <w:rFonts w:ascii="Arial" w:hAnsi="Arial" w:cs="Arial"/>
          <w:b w:val="0"/>
          <w:bCs w:val="0"/>
          <w:color w:val="auto"/>
          <w:sz w:val="24"/>
        </w:rPr>
        <w:t xml:space="preserve"> results in better decision making and therefore improves </w:t>
      </w:r>
      <w:r w:rsidR="00D6194E">
        <w:t xml:space="preserve">financial performance </w:t>
      </w:r>
      <w:r w:rsidR="00D6194E" w:rsidRPr="00C50654">
        <w:rPr>
          <w:rFonts w:asciiTheme="majorHAnsi" w:hAnsiTheme="majorHAnsi" w:cstheme="majorHAnsi"/>
        </w:rPr>
        <w:t>(</w:t>
      </w:r>
      <w:hyperlink r:id="rId17" w:tgtFrame="_blank" w:history="1">
        <w:r w:rsidR="00D6194E" w:rsidRPr="00C50654">
          <w:rPr>
            <w:rStyle w:val="Hyperlink"/>
            <w:rFonts w:asciiTheme="majorHAnsi" w:hAnsiTheme="majorHAnsi" w:cstheme="majorHAnsi"/>
          </w:rPr>
          <w:t>McKinsey</w:t>
        </w:r>
      </w:hyperlink>
      <w:r w:rsidR="00D6194E" w:rsidRPr="00C50654">
        <w:rPr>
          <w:rStyle w:val="Hyperlink"/>
          <w:rFonts w:asciiTheme="majorHAnsi" w:hAnsiTheme="majorHAnsi" w:cstheme="majorHAnsi"/>
        </w:rPr>
        <w:t>)</w:t>
      </w:r>
    </w:p>
    <w:p w:rsidR="004E1CDD" w:rsidRDefault="00D6194E" w:rsidP="00C50654">
      <w:pPr>
        <w:pStyle w:val="ListParagraph"/>
        <w:numPr>
          <w:ilvl w:val="0"/>
          <w:numId w:val="61"/>
        </w:numPr>
      </w:pPr>
      <w:r>
        <w:t xml:space="preserve">Efficient services that better meet peoples’ needs and keep people in good health can reduce the need for costly and prolonged care further down the line. </w:t>
      </w:r>
    </w:p>
    <w:p w:rsidR="00D6194E" w:rsidRDefault="00D6194E" w:rsidP="00D6194E"/>
    <w:p w:rsidR="00D6194E" w:rsidRDefault="00D6194E" w:rsidP="00D6194E">
      <w:pPr>
        <w:rPr>
          <w:rStyle w:val="Heading214darkblue"/>
          <w:rFonts w:ascii="Arial" w:hAnsi="Arial" w:cs="Arial"/>
          <w:b w:val="0"/>
          <w:bCs w:val="0"/>
          <w:color w:val="auto"/>
          <w:sz w:val="24"/>
        </w:rPr>
      </w:pPr>
      <w:r w:rsidRPr="006E0BFE">
        <w:rPr>
          <w:rStyle w:val="Heading214darkblue"/>
          <w:rFonts w:ascii="Arial" w:hAnsi="Arial" w:cs="Arial"/>
          <w:color w:val="auto"/>
          <w:sz w:val="24"/>
        </w:rPr>
        <w:t>Improved</w:t>
      </w:r>
      <w:r w:rsidR="003D2324">
        <w:rPr>
          <w:rStyle w:val="Heading214darkblue"/>
          <w:rFonts w:ascii="Arial" w:hAnsi="Arial" w:cs="Arial"/>
          <w:color w:val="auto"/>
          <w:sz w:val="24"/>
        </w:rPr>
        <w:t xml:space="preserve"> workforce </w:t>
      </w:r>
      <w:r>
        <w:rPr>
          <w:rStyle w:val="Heading214darkblue"/>
          <w:rFonts w:ascii="Arial" w:hAnsi="Arial" w:cs="Arial"/>
          <w:color w:val="auto"/>
          <w:sz w:val="24"/>
        </w:rPr>
        <w:t xml:space="preserve">recruitment and retention </w:t>
      </w:r>
    </w:p>
    <w:p w:rsidR="003D2324" w:rsidRDefault="00D6194E" w:rsidP="009A09B4">
      <w:pPr>
        <w:rPr>
          <w:rStyle w:val="Heading214darkblue"/>
          <w:rFonts w:ascii="Arial" w:hAnsi="Arial" w:cs="Arial"/>
          <w:b w:val="0"/>
          <w:bCs w:val="0"/>
          <w:color w:val="auto"/>
          <w:sz w:val="24"/>
        </w:rPr>
      </w:pPr>
      <w:r w:rsidRPr="00CE7BD3">
        <w:rPr>
          <w:rStyle w:val="Heading214darkblue"/>
          <w:rFonts w:ascii="Arial" w:hAnsi="Arial" w:cs="Arial"/>
          <w:b w:val="0"/>
          <w:bCs w:val="0"/>
          <w:color w:val="auto"/>
          <w:sz w:val="24"/>
        </w:rPr>
        <w:t>A</w:t>
      </w:r>
      <w:r w:rsidR="003D2324">
        <w:rPr>
          <w:rStyle w:val="Heading214darkblue"/>
          <w:rFonts w:ascii="Arial" w:hAnsi="Arial" w:cs="Arial"/>
          <w:b w:val="0"/>
          <w:bCs w:val="0"/>
          <w:color w:val="auto"/>
          <w:sz w:val="24"/>
        </w:rPr>
        <w:t>n</w:t>
      </w:r>
      <w:r w:rsidRPr="00CE7BD3">
        <w:rPr>
          <w:rStyle w:val="Heading214darkblue"/>
          <w:rFonts w:ascii="Arial" w:hAnsi="Arial" w:cs="Arial"/>
          <w:b w:val="0"/>
          <w:bCs w:val="0"/>
          <w:color w:val="auto"/>
          <w:sz w:val="24"/>
        </w:rPr>
        <w:t xml:space="preserve"> inclusive working environment, that encourages everyone to bring their own ideas forward </w:t>
      </w:r>
      <w:r w:rsidR="009A09B4">
        <w:rPr>
          <w:rStyle w:val="Heading214darkblue"/>
          <w:rFonts w:ascii="Arial" w:hAnsi="Arial" w:cs="Arial"/>
          <w:b w:val="0"/>
          <w:bCs w:val="0"/>
          <w:color w:val="auto"/>
          <w:sz w:val="24"/>
        </w:rPr>
        <w:t xml:space="preserve">helps </w:t>
      </w:r>
      <w:r w:rsidR="009A09B4" w:rsidRPr="00CE7BD3">
        <w:rPr>
          <w:rStyle w:val="Heading214darkblue"/>
          <w:rFonts w:ascii="Arial" w:hAnsi="Arial" w:cs="Arial"/>
          <w:b w:val="0"/>
          <w:bCs w:val="0"/>
          <w:color w:val="auto"/>
          <w:sz w:val="24"/>
        </w:rPr>
        <w:t xml:space="preserve">employees feel valued, </w:t>
      </w:r>
      <w:proofErr w:type="gramStart"/>
      <w:r w:rsidR="009A09B4" w:rsidRPr="00CE7BD3">
        <w:rPr>
          <w:rStyle w:val="Heading214darkblue"/>
          <w:rFonts w:ascii="Arial" w:hAnsi="Arial" w:cs="Arial"/>
          <w:b w:val="0"/>
          <w:bCs w:val="0"/>
          <w:color w:val="auto"/>
          <w:sz w:val="24"/>
        </w:rPr>
        <w:t>appreciated</w:t>
      </w:r>
      <w:proofErr w:type="gramEnd"/>
      <w:r w:rsidR="009A09B4" w:rsidRPr="00CE7BD3">
        <w:rPr>
          <w:rStyle w:val="Heading214darkblue"/>
          <w:rFonts w:ascii="Arial" w:hAnsi="Arial" w:cs="Arial"/>
          <w:b w:val="0"/>
          <w:bCs w:val="0"/>
          <w:color w:val="auto"/>
          <w:sz w:val="24"/>
        </w:rPr>
        <w:t xml:space="preserve"> and encouraged</w:t>
      </w:r>
    </w:p>
    <w:p w:rsidR="003D2324" w:rsidRDefault="003D2324" w:rsidP="009A09B4">
      <w:pPr>
        <w:rPr>
          <w:rStyle w:val="Heading214darkblue"/>
          <w:rFonts w:ascii="Arial" w:hAnsi="Arial" w:cs="Arial"/>
          <w:b w:val="0"/>
          <w:bCs w:val="0"/>
          <w:color w:val="auto"/>
          <w:sz w:val="24"/>
        </w:rPr>
      </w:pPr>
    </w:p>
    <w:p w:rsidR="00CE7BD3" w:rsidRPr="003D2324" w:rsidRDefault="003D2324" w:rsidP="009A09B4">
      <w:pPr>
        <w:rPr>
          <w:rStyle w:val="Heading214darkblue"/>
          <w:rFonts w:ascii="Arial" w:hAnsi="Arial" w:cs="Arial"/>
          <w:color w:val="auto"/>
          <w:sz w:val="24"/>
        </w:rPr>
      </w:pPr>
      <w:r w:rsidRPr="003D2324">
        <w:rPr>
          <w:rStyle w:val="Heading214darkblue"/>
          <w:rFonts w:ascii="Arial" w:hAnsi="Arial" w:cs="Arial"/>
          <w:color w:val="auto"/>
          <w:sz w:val="24"/>
        </w:rPr>
        <w:t>Delivering better care</w:t>
      </w:r>
      <w:r w:rsidR="009A09B4" w:rsidRPr="003D2324">
        <w:rPr>
          <w:rStyle w:val="Heading214darkblue"/>
          <w:rFonts w:ascii="Arial" w:hAnsi="Arial" w:cs="Arial"/>
          <w:color w:val="auto"/>
          <w:sz w:val="24"/>
        </w:rPr>
        <w:t xml:space="preserve">  </w:t>
      </w:r>
    </w:p>
    <w:p w:rsidR="003D2324" w:rsidRPr="009A09B4" w:rsidRDefault="003D2324" w:rsidP="009A09B4">
      <w:pPr>
        <w:rPr>
          <w:rStyle w:val="Heading214darkblue"/>
          <w:rFonts w:ascii="Arial" w:hAnsi="Arial" w:cs="Arial"/>
          <w:b w:val="0"/>
          <w:bCs w:val="0"/>
          <w:color w:val="auto"/>
          <w:sz w:val="24"/>
        </w:rPr>
      </w:pPr>
      <w:r>
        <w:rPr>
          <w:rStyle w:val="Heading214darkblue"/>
          <w:rFonts w:ascii="Arial" w:hAnsi="Arial" w:cs="Arial"/>
          <w:b w:val="0"/>
          <w:bCs w:val="0"/>
          <w:color w:val="auto"/>
          <w:sz w:val="24"/>
        </w:rPr>
        <w:t xml:space="preserve">When </w:t>
      </w:r>
      <w:bookmarkStart w:id="5" w:name="_Hlk127806320"/>
      <w:r>
        <w:rPr>
          <w:rStyle w:val="Heading214darkblue"/>
          <w:rFonts w:ascii="Arial" w:hAnsi="Arial" w:cs="Arial"/>
          <w:b w:val="0"/>
          <w:bCs w:val="0"/>
          <w:color w:val="auto"/>
          <w:sz w:val="24"/>
        </w:rPr>
        <w:t>staff feel valued with a sense of belonging</w:t>
      </w:r>
      <w:bookmarkEnd w:id="5"/>
      <w:r>
        <w:rPr>
          <w:rStyle w:val="Heading214darkblue"/>
          <w:rFonts w:ascii="Arial" w:hAnsi="Arial" w:cs="Arial"/>
          <w:b w:val="0"/>
          <w:bCs w:val="0"/>
          <w:color w:val="auto"/>
          <w:sz w:val="24"/>
        </w:rPr>
        <w:t>, they are likely to provide better care to patients</w:t>
      </w:r>
    </w:p>
    <w:p w:rsidR="00CE7BD3" w:rsidRDefault="00CE7BD3" w:rsidP="00CE7BD3">
      <w:pPr>
        <w:pStyle w:val="ListParagraph"/>
        <w:rPr>
          <w:rFonts w:asciiTheme="majorHAnsi" w:hAnsiTheme="majorHAnsi" w:cstheme="majorHAnsi"/>
          <w:b/>
          <w:bCs/>
        </w:rPr>
      </w:pPr>
    </w:p>
    <w:p w:rsidR="00C6338C" w:rsidRDefault="004E1CDD" w:rsidP="003D2324">
      <w:pPr>
        <w:rPr>
          <w:rFonts w:asciiTheme="majorHAnsi" w:hAnsiTheme="majorHAnsi" w:cstheme="majorHAnsi"/>
          <w:b/>
          <w:bCs/>
        </w:rPr>
      </w:pPr>
      <w:r w:rsidRPr="00CE7BD3">
        <w:rPr>
          <w:rFonts w:asciiTheme="majorHAnsi" w:hAnsiTheme="majorHAnsi" w:cstheme="majorHAnsi"/>
          <w:b/>
          <w:bCs/>
        </w:rPr>
        <w:t xml:space="preserve">Improving health outcomes and reducing health inequalities </w:t>
      </w:r>
    </w:p>
    <w:p w:rsidR="004E1CDD" w:rsidRPr="003D2324" w:rsidRDefault="004E1CDD" w:rsidP="003D2324">
      <w:pPr>
        <w:rPr>
          <w:rStyle w:val="Heading214darkblue"/>
          <w:rFonts w:ascii="Arial" w:hAnsi="Arial" w:cs="Arial"/>
          <w:b w:val="0"/>
          <w:bCs w:val="0"/>
          <w:color w:val="auto"/>
          <w:sz w:val="24"/>
        </w:rPr>
      </w:pPr>
      <w:r w:rsidRPr="003D2324">
        <w:rPr>
          <w:rStyle w:val="Heading214darkblue"/>
          <w:rFonts w:ascii="Arial" w:hAnsi="Arial" w:cs="Arial"/>
          <w:b w:val="0"/>
          <w:bCs w:val="0"/>
          <w:color w:val="auto"/>
          <w:sz w:val="24"/>
        </w:rPr>
        <w:t>E</w:t>
      </w:r>
      <w:r w:rsidR="00CE7BD3" w:rsidRPr="003D2324">
        <w:rPr>
          <w:rStyle w:val="Heading214darkblue"/>
          <w:rFonts w:ascii="Arial" w:hAnsi="Arial" w:cs="Arial"/>
          <w:b w:val="0"/>
          <w:bCs w:val="0"/>
          <w:color w:val="auto"/>
          <w:sz w:val="24"/>
        </w:rPr>
        <w:t xml:space="preserve">quality </w:t>
      </w:r>
      <w:r w:rsidR="009A09B4" w:rsidRPr="003D2324">
        <w:rPr>
          <w:rStyle w:val="Heading214darkblue"/>
          <w:rFonts w:ascii="Arial" w:hAnsi="Arial" w:cs="Arial"/>
          <w:b w:val="0"/>
          <w:bCs w:val="0"/>
          <w:color w:val="auto"/>
          <w:sz w:val="24"/>
        </w:rPr>
        <w:t>and</w:t>
      </w:r>
      <w:r w:rsidR="00CE7BD3" w:rsidRPr="003D2324">
        <w:rPr>
          <w:rStyle w:val="Heading214darkblue"/>
          <w:rFonts w:ascii="Arial" w:hAnsi="Arial" w:cs="Arial"/>
          <w:b w:val="0"/>
          <w:bCs w:val="0"/>
          <w:color w:val="auto"/>
          <w:sz w:val="24"/>
        </w:rPr>
        <w:t xml:space="preserve"> </w:t>
      </w:r>
      <w:r w:rsidR="002F1F6E">
        <w:rPr>
          <w:rStyle w:val="Heading214darkblue"/>
          <w:rFonts w:ascii="Arial" w:hAnsi="Arial" w:cs="Arial"/>
          <w:b w:val="0"/>
          <w:bCs w:val="0"/>
          <w:color w:val="auto"/>
          <w:sz w:val="24"/>
        </w:rPr>
        <w:t>d</w:t>
      </w:r>
      <w:r w:rsidR="00CE7BD3" w:rsidRPr="003D2324">
        <w:rPr>
          <w:rStyle w:val="Heading214darkblue"/>
          <w:rFonts w:ascii="Arial" w:hAnsi="Arial" w:cs="Arial"/>
          <w:b w:val="0"/>
          <w:bCs w:val="0"/>
          <w:color w:val="auto"/>
          <w:sz w:val="24"/>
        </w:rPr>
        <w:t xml:space="preserve">iversity </w:t>
      </w:r>
      <w:r w:rsidR="002F1F6E" w:rsidRPr="003D2324">
        <w:rPr>
          <w:rStyle w:val="Heading214darkblue"/>
          <w:rFonts w:ascii="Arial" w:hAnsi="Arial" w:cs="Arial"/>
          <w:b w:val="0"/>
          <w:bCs w:val="0"/>
          <w:color w:val="auto"/>
          <w:sz w:val="24"/>
        </w:rPr>
        <w:t>help</w:t>
      </w:r>
      <w:r w:rsidRPr="003D2324">
        <w:rPr>
          <w:rStyle w:val="Heading214darkblue"/>
          <w:rFonts w:ascii="Arial" w:hAnsi="Arial" w:cs="Arial"/>
          <w:b w:val="0"/>
          <w:bCs w:val="0"/>
          <w:color w:val="auto"/>
          <w:sz w:val="24"/>
        </w:rPr>
        <w:t xml:space="preserve"> us </w:t>
      </w:r>
      <w:r w:rsidR="009A09B4" w:rsidRPr="003D2324">
        <w:rPr>
          <w:rStyle w:val="Heading214darkblue"/>
          <w:rFonts w:ascii="Arial" w:hAnsi="Arial" w:cs="Arial"/>
          <w:b w:val="0"/>
          <w:bCs w:val="0"/>
          <w:color w:val="auto"/>
          <w:sz w:val="24"/>
        </w:rPr>
        <w:t xml:space="preserve">overcome </w:t>
      </w:r>
      <w:r w:rsidRPr="003D2324">
        <w:rPr>
          <w:rStyle w:val="Heading214darkblue"/>
          <w:rFonts w:ascii="Arial" w:hAnsi="Arial" w:cs="Arial"/>
          <w:b w:val="0"/>
          <w:bCs w:val="0"/>
          <w:color w:val="auto"/>
          <w:sz w:val="24"/>
        </w:rPr>
        <w:t>barriers</w:t>
      </w:r>
      <w:r w:rsidR="00CE7BD3" w:rsidRPr="003D2324">
        <w:rPr>
          <w:rStyle w:val="Heading214darkblue"/>
          <w:rFonts w:ascii="Arial" w:hAnsi="Arial" w:cs="Arial"/>
          <w:b w:val="0"/>
          <w:bCs w:val="0"/>
          <w:color w:val="auto"/>
          <w:sz w:val="24"/>
        </w:rPr>
        <w:t xml:space="preserve"> </w:t>
      </w:r>
      <w:r w:rsidR="009A09B4" w:rsidRPr="003D2324">
        <w:rPr>
          <w:rStyle w:val="Heading214darkblue"/>
          <w:rFonts w:ascii="Arial" w:hAnsi="Arial" w:cs="Arial"/>
          <w:b w:val="0"/>
          <w:bCs w:val="0"/>
          <w:color w:val="auto"/>
          <w:sz w:val="24"/>
        </w:rPr>
        <w:t>to care</w:t>
      </w:r>
      <w:r w:rsidR="002F1F6E">
        <w:rPr>
          <w:rStyle w:val="Heading214darkblue"/>
          <w:rFonts w:ascii="Arial" w:hAnsi="Arial" w:cs="Arial"/>
          <w:b w:val="0"/>
          <w:bCs w:val="0"/>
          <w:color w:val="auto"/>
          <w:sz w:val="24"/>
        </w:rPr>
        <w:t xml:space="preserve"> so we can design services that meet the needs of everyone. Inclusive services provide better </w:t>
      </w:r>
      <w:r w:rsidRPr="003D2324">
        <w:rPr>
          <w:rStyle w:val="Heading214darkblue"/>
          <w:rFonts w:ascii="Arial" w:hAnsi="Arial" w:cs="Arial"/>
          <w:b w:val="0"/>
          <w:bCs w:val="0"/>
          <w:color w:val="auto"/>
          <w:sz w:val="24"/>
        </w:rPr>
        <w:t xml:space="preserve">outcomes and experience and </w:t>
      </w:r>
      <w:r w:rsidR="009A09B4" w:rsidRPr="003D2324">
        <w:rPr>
          <w:rStyle w:val="Heading214darkblue"/>
          <w:rFonts w:ascii="Arial" w:hAnsi="Arial" w:cs="Arial"/>
          <w:b w:val="0"/>
          <w:bCs w:val="0"/>
          <w:color w:val="auto"/>
          <w:sz w:val="24"/>
        </w:rPr>
        <w:t xml:space="preserve">therefore </w:t>
      </w:r>
      <w:r w:rsidRPr="003D2324">
        <w:rPr>
          <w:rStyle w:val="Heading214darkblue"/>
          <w:rFonts w:ascii="Arial" w:hAnsi="Arial" w:cs="Arial"/>
          <w:b w:val="0"/>
          <w:bCs w:val="0"/>
          <w:color w:val="auto"/>
          <w:sz w:val="24"/>
        </w:rPr>
        <w:t>help to tackle health inequalities</w:t>
      </w:r>
    </w:p>
    <w:p w:rsidR="004E1CDD" w:rsidRDefault="004E1CDD" w:rsidP="004E1CDD">
      <w:pPr>
        <w:rPr>
          <w:rStyle w:val="Heading214darkblue"/>
          <w:rFonts w:ascii="Arial" w:hAnsi="Arial" w:cs="Arial"/>
          <w:b w:val="0"/>
          <w:bCs w:val="0"/>
          <w:color w:val="auto"/>
          <w:sz w:val="24"/>
        </w:rPr>
      </w:pPr>
    </w:p>
    <w:p w:rsidR="004E1CDD" w:rsidRDefault="002F1F6E" w:rsidP="004E1CDD">
      <w:pPr>
        <w:rPr>
          <w:rFonts w:asciiTheme="majorHAnsi" w:hAnsiTheme="majorHAnsi" w:cstheme="majorHAnsi"/>
          <w:b/>
          <w:bCs/>
        </w:rPr>
      </w:pPr>
      <w:r>
        <w:rPr>
          <w:rFonts w:asciiTheme="majorHAnsi" w:hAnsiTheme="majorHAnsi" w:cstheme="majorHAnsi"/>
          <w:b/>
          <w:bCs/>
        </w:rPr>
        <w:t xml:space="preserve">Building our reputation </w:t>
      </w:r>
    </w:p>
    <w:p w:rsidR="004E1CDD" w:rsidRDefault="004E1CDD" w:rsidP="004E1CDD">
      <w:pPr>
        <w:rPr>
          <w:rFonts w:asciiTheme="majorHAnsi" w:hAnsiTheme="majorHAnsi" w:cstheme="majorHAnsi"/>
        </w:rPr>
      </w:pPr>
      <w:r>
        <w:rPr>
          <w:rFonts w:cs="Arial"/>
        </w:rPr>
        <w:t>E</w:t>
      </w:r>
      <w:r w:rsidR="00C6338C">
        <w:rPr>
          <w:rFonts w:cs="Arial"/>
        </w:rPr>
        <w:t xml:space="preserve">quality and </w:t>
      </w:r>
      <w:r>
        <w:rPr>
          <w:rFonts w:cs="Arial"/>
        </w:rPr>
        <w:t>D</w:t>
      </w:r>
      <w:r w:rsidR="00C6338C">
        <w:rPr>
          <w:rFonts w:cs="Arial"/>
        </w:rPr>
        <w:t xml:space="preserve">iversity </w:t>
      </w:r>
      <w:r>
        <w:rPr>
          <w:rFonts w:cs="Arial"/>
        </w:rPr>
        <w:t xml:space="preserve">ensures we meet the aims </w:t>
      </w:r>
      <w:r w:rsidRPr="007E619A">
        <w:rPr>
          <w:rFonts w:cs="Arial"/>
        </w:rPr>
        <w:t>of the Public Sector Equality Duty (PSED) of the Equality Act 2010</w:t>
      </w:r>
      <w:r w:rsidR="002F1F6E">
        <w:rPr>
          <w:rFonts w:cs="Arial"/>
        </w:rPr>
        <w:t xml:space="preserve"> which in turn builds trust with local communities and helps build our reputation as a positive and inclusive place to work</w:t>
      </w:r>
      <w:r w:rsidRPr="00306DE2">
        <w:rPr>
          <w:rFonts w:asciiTheme="majorHAnsi" w:hAnsiTheme="majorHAnsi" w:cstheme="majorHAnsi"/>
        </w:rPr>
        <w:t>.</w:t>
      </w:r>
      <w:r>
        <w:rPr>
          <w:rFonts w:asciiTheme="majorHAnsi" w:hAnsiTheme="majorHAnsi" w:cstheme="majorHAnsi"/>
        </w:rPr>
        <w:t xml:space="preserve"> </w:t>
      </w:r>
    </w:p>
    <w:p w:rsidR="00C6338C" w:rsidRDefault="00C6338C" w:rsidP="004E1CDD">
      <w:pPr>
        <w:rPr>
          <w:rFonts w:asciiTheme="majorHAnsi" w:hAnsiTheme="majorHAnsi" w:cstheme="majorHAnsi"/>
        </w:rPr>
      </w:pPr>
    </w:p>
    <w:p w:rsidR="00C6338C" w:rsidRDefault="00C6338C" w:rsidP="004E1CDD">
      <w:pPr>
        <w:rPr>
          <w:rFonts w:asciiTheme="majorHAnsi" w:hAnsiTheme="majorHAnsi" w:cstheme="majorHAnsi"/>
        </w:rPr>
      </w:pPr>
    </w:p>
    <w:p w:rsidR="00A80732" w:rsidRDefault="00A80732" w:rsidP="001465E6">
      <w:pPr>
        <w:pStyle w:val="ListParagraph"/>
        <w:numPr>
          <w:ilvl w:val="0"/>
          <w:numId w:val="7"/>
        </w:numPr>
        <w:rPr>
          <w:rStyle w:val="Heading214darkblue"/>
          <w:rFonts w:ascii="Arial" w:hAnsi="Arial" w:cs="Arial"/>
          <w:color w:val="005EB8"/>
          <w:sz w:val="32"/>
          <w:szCs w:val="28"/>
        </w:rPr>
      </w:pPr>
      <w:r>
        <w:rPr>
          <w:rStyle w:val="Heading214darkblue"/>
          <w:rFonts w:ascii="Arial" w:hAnsi="Arial" w:cs="Arial"/>
          <w:color w:val="005EB8"/>
          <w:sz w:val="32"/>
          <w:szCs w:val="28"/>
        </w:rPr>
        <w:t xml:space="preserve">The Devon picture </w:t>
      </w:r>
      <w:r w:rsidR="00542643">
        <w:rPr>
          <w:rStyle w:val="Heading214darkblue"/>
          <w:rFonts w:ascii="Arial" w:hAnsi="Arial" w:cs="Arial"/>
          <w:color w:val="005EB8"/>
          <w:sz w:val="32"/>
          <w:szCs w:val="28"/>
        </w:rPr>
        <w:t>and case for change</w:t>
      </w:r>
    </w:p>
    <w:p w:rsidR="00BA12D9" w:rsidRPr="00BA12D9" w:rsidRDefault="00BA12D9" w:rsidP="00BA12D9">
      <w:pPr>
        <w:pStyle w:val="ListParagraph"/>
        <w:rPr>
          <w:rStyle w:val="Heading214darkblue"/>
          <w:rFonts w:ascii="Arial" w:hAnsi="Arial" w:cs="Arial"/>
          <w:color w:val="005EB8"/>
          <w:sz w:val="32"/>
          <w:szCs w:val="28"/>
        </w:rPr>
      </w:pPr>
    </w:p>
    <w:p w:rsidR="002C6F07" w:rsidRDefault="002C6F07" w:rsidP="00BA12D9">
      <w:pPr>
        <w:rPr>
          <w:rStyle w:val="Heading214darkblue"/>
          <w:rFonts w:ascii="Arial" w:hAnsi="Arial" w:cs="Arial"/>
          <w:b w:val="0"/>
          <w:bCs w:val="0"/>
          <w:color w:val="auto"/>
          <w:sz w:val="24"/>
        </w:rPr>
      </w:pPr>
      <w:r w:rsidRPr="00BA12D9">
        <w:rPr>
          <w:rStyle w:val="Heading214darkblue"/>
          <w:rFonts w:ascii="Arial" w:hAnsi="Arial" w:cs="Arial"/>
          <w:b w:val="0"/>
          <w:bCs w:val="0"/>
          <w:color w:val="auto"/>
          <w:sz w:val="24"/>
        </w:rPr>
        <w:t>Devon</w:t>
      </w:r>
      <w:r>
        <w:rPr>
          <w:rStyle w:val="Heading214darkblue"/>
          <w:rFonts w:ascii="Arial" w:hAnsi="Arial" w:cs="Arial"/>
          <w:b w:val="0"/>
          <w:bCs w:val="0"/>
          <w:color w:val="auto"/>
          <w:sz w:val="24"/>
        </w:rPr>
        <w:t xml:space="preserve"> has a population of just over 1.2 million. </w:t>
      </w:r>
      <w:r w:rsidR="0096081B">
        <w:rPr>
          <w:rStyle w:val="Heading214darkblue"/>
          <w:rFonts w:ascii="Arial" w:hAnsi="Arial" w:cs="Arial"/>
          <w:b w:val="0"/>
          <w:bCs w:val="0"/>
          <w:color w:val="auto"/>
          <w:sz w:val="24"/>
        </w:rPr>
        <w:t>Like most rural communities, Devon’s population are predominantly White British</w:t>
      </w:r>
      <w:r w:rsidR="005A66B1">
        <w:rPr>
          <w:rStyle w:val="Heading214darkblue"/>
          <w:rFonts w:ascii="Arial" w:hAnsi="Arial" w:cs="Arial"/>
          <w:b w:val="0"/>
          <w:bCs w:val="0"/>
          <w:color w:val="auto"/>
          <w:sz w:val="24"/>
        </w:rPr>
        <w:t xml:space="preserve">, </w:t>
      </w:r>
      <w:proofErr w:type="gramStart"/>
      <w:r w:rsidR="0096081B">
        <w:rPr>
          <w:rStyle w:val="Heading214darkblue"/>
          <w:rFonts w:ascii="Arial" w:hAnsi="Arial" w:cs="Arial"/>
          <w:b w:val="0"/>
          <w:bCs w:val="0"/>
          <w:color w:val="auto"/>
          <w:sz w:val="24"/>
        </w:rPr>
        <w:t>Heterosexua</w:t>
      </w:r>
      <w:r w:rsidR="005A66B1">
        <w:rPr>
          <w:rStyle w:val="Heading214darkblue"/>
          <w:rFonts w:ascii="Arial" w:hAnsi="Arial" w:cs="Arial"/>
          <w:b w:val="0"/>
          <w:bCs w:val="0"/>
          <w:color w:val="auto"/>
          <w:sz w:val="24"/>
        </w:rPr>
        <w:t>l</w:t>
      </w:r>
      <w:proofErr w:type="gramEnd"/>
      <w:r w:rsidR="005A66B1">
        <w:rPr>
          <w:rStyle w:val="Heading214darkblue"/>
          <w:rFonts w:ascii="Arial" w:hAnsi="Arial" w:cs="Arial"/>
          <w:b w:val="0"/>
          <w:bCs w:val="0"/>
          <w:color w:val="auto"/>
          <w:sz w:val="24"/>
        </w:rPr>
        <w:t xml:space="preserve"> and cis gender</w:t>
      </w:r>
      <w:r>
        <w:rPr>
          <w:rStyle w:val="Heading214darkblue"/>
          <w:rFonts w:ascii="Arial" w:hAnsi="Arial" w:cs="Arial"/>
          <w:b w:val="0"/>
          <w:bCs w:val="0"/>
          <w:color w:val="auto"/>
          <w:sz w:val="24"/>
        </w:rPr>
        <w:t xml:space="preserve">. </w:t>
      </w:r>
      <w:r w:rsidR="005A66B1">
        <w:rPr>
          <w:rStyle w:val="Heading214darkblue"/>
          <w:rFonts w:ascii="Arial" w:hAnsi="Arial" w:cs="Arial"/>
          <w:b w:val="0"/>
          <w:bCs w:val="0"/>
          <w:color w:val="auto"/>
          <w:sz w:val="24"/>
        </w:rPr>
        <w:t>20</w:t>
      </w:r>
      <w:r w:rsidR="0096081B">
        <w:rPr>
          <w:rStyle w:val="Heading214darkblue"/>
          <w:rFonts w:ascii="Arial" w:hAnsi="Arial" w:cs="Arial"/>
          <w:b w:val="0"/>
          <w:bCs w:val="0"/>
          <w:color w:val="auto"/>
          <w:sz w:val="24"/>
        </w:rPr>
        <w:t>% of people in Devon</w:t>
      </w:r>
      <w:r w:rsidR="00214269">
        <w:rPr>
          <w:rStyle w:val="Heading214darkblue"/>
          <w:rFonts w:ascii="Arial" w:hAnsi="Arial" w:cs="Arial"/>
          <w:b w:val="0"/>
          <w:bCs w:val="0"/>
          <w:color w:val="auto"/>
          <w:sz w:val="24"/>
        </w:rPr>
        <w:t xml:space="preserve"> </w:t>
      </w:r>
      <w:r>
        <w:rPr>
          <w:rStyle w:val="Heading214darkblue"/>
          <w:rFonts w:ascii="Arial" w:hAnsi="Arial" w:cs="Arial"/>
          <w:b w:val="0"/>
          <w:bCs w:val="0"/>
          <w:color w:val="auto"/>
          <w:sz w:val="24"/>
        </w:rPr>
        <w:t xml:space="preserve">declare they have a </w:t>
      </w:r>
      <w:r w:rsidR="0096081B">
        <w:rPr>
          <w:rStyle w:val="Heading214darkblue"/>
          <w:rFonts w:ascii="Arial" w:hAnsi="Arial" w:cs="Arial"/>
          <w:b w:val="0"/>
          <w:bCs w:val="0"/>
          <w:color w:val="auto"/>
          <w:sz w:val="24"/>
        </w:rPr>
        <w:t>disability.</w:t>
      </w:r>
    </w:p>
    <w:p w:rsidR="002C6F07" w:rsidRDefault="002C6F07" w:rsidP="00BA12D9">
      <w:pPr>
        <w:rPr>
          <w:rStyle w:val="Heading214darkblue"/>
          <w:rFonts w:ascii="Arial" w:hAnsi="Arial" w:cs="Arial"/>
          <w:b w:val="0"/>
          <w:bCs w:val="0"/>
          <w:color w:val="auto"/>
          <w:sz w:val="24"/>
        </w:rPr>
      </w:pPr>
    </w:p>
    <w:p w:rsidR="00214269" w:rsidRDefault="007A510A" w:rsidP="00BA12D9">
      <w:pPr>
        <w:rPr>
          <w:rStyle w:val="Heading214darkblue"/>
          <w:rFonts w:ascii="Arial" w:hAnsi="Arial" w:cs="Arial"/>
          <w:b w:val="0"/>
          <w:bCs w:val="0"/>
          <w:color w:val="auto"/>
          <w:sz w:val="24"/>
        </w:rPr>
      </w:pPr>
      <w:r>
        <w:rPr>
          <w:rStyle w:val="Heading214darkblue"/>
          <w:rFonts w:ascii="Arial" w:hAnsi="Arial" w:cs="Arial"/>
          <w:b w:val="0"/>
          <w:bCs w:val="0"/>
          <w:color w:val="auto"/>
          <w:sz w:val="24"/>
        </w:rPr>
        <w:t xml:space="preserve">The tables below </w:t>
      </w:r>
      <w:r w:rsidR="00542643">
        <w:rPr>
          <w:rStyle w:val="Heading214darkblue"/>
          <w:rFonts w:ascii="Arial" w:hAnsi="Arial" w:cs="Arial"/>
          <w:b w:val="0"/>
          <w:bCs w:val="0"/>
          <w:color w:val="auto"/>
          <w:sz w:val="24"/>
        </w:rPr>
        <w:t xml:space="preserve">give a breakdown of </w:t>
      </w:r>
      <w:r w:rsidR="005A66B1">
        <w:rPr>
          <w:rStyle w:val="Heading214darkblue"/>
          <w:rFonts w:ascii="Arial" w:hAnsi="Arial" w:cs="Arial"/>
          <w:b w:val="0"/>
          <w:bCs w:val="0"/>
          <w:color w:val="auto"/>
          <w:sz w:val="24"/>
        </w:rPr>
        <w:t>Devon’s</w:t>
      </w:r>
      <w:r w:rsidR="003F67C0">
        <w:rPr>
          <w:rStyle w:val="Heading214darkblue"/>
          <w:rFonts w:ascii="Arial" w:hAnsi="Arial" w:cs="Arial"/>
          <w:b w:val="0"/>
          <w:bCs w:val="0"/>
          <w:color w:val="auto"/>
          <w:sz w:val="24"/>
        </w:rPr>
        <w:t xml:space="preserve"> diverse</w:t>
      </w:r>
      <w:r w:rsidR="00542643">
        <w:rPr>
          <w:rStyle w:val="Heading214darkblue"/>
          <w:rFonts w:ascii="Arial" w:hAnsi="Arial" w:cs="Arial"/>
          <w:b w:val="0"/>
          <w:bCs w:val="0"/>
          <w:color w:val="auto"/>
          <w:sz w:val="24"/>
        </w:rPr>
        <w:t xml:space="preserve"> </w:t>
      </w:r>
      <w:r w:rsidR="003F67C0">
        <w:rPr>
          <w:rStyle w:val="Heading214darkblue"/>
          <w:rFonts w:ascii="Arial" w:hAnsi="Arial" w:cs="Arial"/>
          <w:b w:val="0"/>
          <w:bCs w:val="0"/>
          <w:color w:val="auto"/>
          <w:sz w:val="24"/>
        </w:rPr>
        <w:t xml:space="preserve">communities </w:t>
      </w:r>
      <w:r w:rsidR="00542643">
        <w:rPr>
          <w:rStyle w:val="Heading214darkblue"/>
          <w:rFonts w:ascii="Arial" w:hAnsi="Arial" w:cs="Arial"/>
          <w:b w:val="0"/>
          <w:bCs w:val="0"/>
          <w:color w:val="auto"/>
          <w:sz w:val="24"/>
        </w:rPr>
        <w:t xml:space="preserve">and how we compare </w:t>
      </w:r>
      <w:r w:rsidR="005A66B1">
        <w:rPr>
          <w:rStyle w:val="Heading214darkblue"/>
          <w:rFonts w:ascii="Arial" w:hAnsi="Arial" w:cs="Arial"/>
          <w:b w:val="0"/>
          <w:bCs w:val="0"/>
          <w:color w:val="auto"/>
          <w:sz w:val="24"/>
        </w:rPr>
        <w:t>nationally</w:t>
      </w:r>
      <w:r>
        <w:rPr>
          <w:rStyle w:val="Heading214darkblue"/>
          <w:rFonts w:ascii="Arial" w:hAnsi="Arial" w:cs="Arial"/>
          <w:b w:val="0"/>
          <w:bCs w:val="0"/>
          <w:color w:val="auto"/>
          <w:sz w:val="24"/>
        </w:rPr>
        <w:t xml:space="preserve"> and with London as a large urban area. They also </w:t>
      </w:r>
      <w:r w:rsidR="00542643">
        <w:rPr>
          <w:rStyle w:val="Heading214darkblue"/>
          <w:rFonts w:ascii="Arial" w:hAnsi="Arial" w:cs="Arial"/>
          <w:b w:val="0"/>
          <w:bCs w:val="0"/>
          <w:color w:val="auto"/>
          <w:sz w:val="24"/>
        </w:rPr>
        <w:t xml:space="preserve">include the </w:t>
      </w:r>
      <w:r>
        <w:rPr>
          <w:rStyle w:val="Heading214darkblue"/>
          <w:rFonts w:ascii="Arial" w:hAnsi="Arial" w:cs="Arial"/>
          <w:b w:val="0"/>
          <w:bCs w:val="0"/>
          <w:color w:val="auto"/>
          <w:sz w:val="24"/>
        </w:rPr>
        <w:t xml:space="preserve">NHS Devon workforce </w:t>
      </w:r>
      <w:r w:rsidR="003F67C0">
        <w:rPr>
          <w:rStyle w:val="Heading214darkblue"/>
          <w:rFonts w:ascii="Arial" w:hAnsi="Arial" w:cs="Arial"/>
          <w:b w:val="0"/>
          <w:bCs w:val="0"/>
          <w:color w:val="auto"/>
          <w:sz w:val="24"/>
        </w:rPr>
        <w:t>breakdown</w:t>
      </w:r>
      <w:r w:rsidR="00542643">
        <w:rPr>
          <w:rStyle w:val="Heading214darkblue"/>
          <w:rFonts w:ascii="Arial" w:hAnsi="Arial" w:cs="Arial"/>
          <w:b w:val="0"/>
          <w:bCs w:val="0"/>
          <w:color w:val="auto"/>
          <w:sz w:val="24"/>
        </w:rPr>
        <w:t xml:space="preserve"> as it currently stands to give an impression of </w:t>
      </w:r>
      <w:r w:rsidR="003F67C0">
        <w:rPr>
          <w:rStyle w:val="Heading214darkblue"/>
          <w:rFonts w:ascii="Arial" w:hAnsi="Arial" w:cs="Arial"/>
          <w:b w:val="0"/>
          <w:bCs w:val="0"/>
          <w:color w:val="auto"/>
          <w:sz w:val="24"/>
        </w:rPr>
        <w:t xml:space="preserve">how </w:t>
      </w:r>
      <w:r>
        <w:rPr>
          <w:rStyle w:val="Heading214darkblue"/>
          <w:rFonts w:ascii="Arial" w:hAnsi="Arial" w:cs="Arial"/>
          <w:b w:val="0"/>
          <w:bCs w:val="0"/>
          <w:color w:val="auto"/>
          <w:sz w:val="24"/>
        </w:rPr>
        <w:t xml:space="preserve">representative our workforce is of our local populations. </w:t>
      </w:r>
    </w:p>
    <w:p w:rsidR="007A510A" w:rsidRDefault="007A510A" w:rsidP="00BA12D9">
      <w:pPr>
        <w:rPr>
          <w:rStyle w:val="Heading214darkblue"/>
          <w:rFonts w:ascii="Arial" w:hAnsi="Arial" w:cs="Arial"/>
          <w:b w:val="0"/>
          <w:bCs w:val="0"/>
          <w:color w:val="auto"/>
          <w:sz w:val="24"/>
        </w:rPr>
      </w:pPr>
    </w:p>
    <w:p w:rsidR="00214269" w:rsidRDefault="00214269" w:rsidP="00BA12D9">
      <w:pPr>
        <w:rPr>
          <w:rStyle w:val="Heading214darkblue"/>
          <w:rFonts w:ascii="Arial" w:hAnsi="Arial" w:cs="Arial"/>
          <w:color w:val="auto"/>
          <w:sz w:val="24"/>
        </w:rPr>
      </w:pPr>
      <w:bookmarkStart w:id="6" w:name="_Hlk126061123"/>
      <w:r w:rsidRPr="006E4615">
        <w:rPr>
          <w:rStyle w:val="Heading214darkblue"/>
          <w:rFonts w:ascii="Arial" w:hAnsi="Arial" w:cs="Arial"/>
          <w:color w:val="auto"/>
          <w:sz w:val="24"/>
        </w:rPr>
        <w:t>Ethnicity</w:t>
      </w:r>
    </w:p>
    <w:p w:rsidR="00CF62A9" w:rsidRDefault="00CF62A9" w:rsidP="00BA12D9">
      <w:pPr>
        <w:rPr>
          <w:rStyle w:val="Heading214darkblue"/>
          <w:rFonts w:ascii="Arial" w:hAnsi="Arial" w:cs="Arial"/>
          <w:b w:val="0"/>
          <w:bCs w:val="0"/>
          <w:color w:val="auto"/>
          <w:sz w:val="24"/>
        </w:rPr>
      </w:pPr>
    </w:p>
    <w:tbl>
      <w:tblPr>
        <w:tblStyle w:val="TableGrid"/>
        <w:tblW w:w="6658" w:type="dxa"/>
        <w:tblLook w:val="04A0" w:firstRow="1" w:lastRow="0" w:firstColumn="1" w:lastColumn="0" w:noHBand="0" w:noVBand="1"/>
      </w:tblPr>
      <w:tblGrid>
        <w:gridCol w:w="1412"/>
        <w:gridCol w:w="1556"/>
        <w:gridCol w:w="1060"/>
        <w:gridCol w:w="1212"/>
        <w:gridCol w:w="1418"/>
      </w:tblGrid>
      <w:tr w:rsidR="0079542A" w:rsidRPr="00CF62A9" w:rsidTr="00136391">
        <w:tc>
          <w:tcPr>
            <w:tcW w:w="1412"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Ethnic Group</w:t>
            </w:r>
          </w:p>
        </w:tc>
        <w:tc>
          <w:tcPr>
            <w:tcW w:w="1556"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England and Wales</w:t>
            </w:r>
          </w:p>
        </w:tc>
        <w:tc>
          <w:tcPr>
            <w:tcW w:w="1060"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London</w:t>
            </w:r>
          </w:p>
        </w:tc>
        <w:tc>
          <w:tcPr>
            <w:tcW w:w="1212"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Devon</w:t>
            </w:r>
          </w:p>
        </w:tc>
        <w:tc>
          <w:tcPr>
            <w:tcW w:w="1418"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NHS Devon workforce</w:t>
            </w:r>
          </w:p>
        </w:tc>
      </w:tr>
      <w:tr w:rsidR="0079542A" w:rsidRPr="00CF62A9" w:rsidTr="00136391">
        <w:tc>
          <w:tcPr>
            <w:tcW w:w="1412"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 xml:space="preserve">White British </w:t>
            </w:r>
          </w:p>
        </w:tc>
        <w:tc>
          <w:tcPr>
            <w:tcW w:w="1556"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 xml:space="preserve">74% white British (80.5 of 2011) </w:t>
            </w:r>
          </w:p>
        </w:tc>
        <w:tc>
          <w:tcPr>
            <w:tcW w:w="1060"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37%</w:t>
            </w:r>
          </w:p>
        </w:tc>
        <w:tc>
          <w:tcPr>
            <w:tcW w:w="1212"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92%</w:t>
            </w:r>
          </w:p>
        </w:tc>
        <w:tc>
          <w:tcPr>
            <w:tcW w:w="1418"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96%</w:t>
            </w:r>
          </w:p>
        </w:tc>
      </w:tr>
      <w:tr w:rsidR="0079542A" w:rsidRPr="00CF62A9" w:rsidTr="00136391">
        <w:tc>
          <w:tcPr>
            <w:tcW w:w="1412"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All other ethnic groups (including white minorities)</w:t>
            </w:r>
          </w:p>
        </w:tc>
        <w:tc>
          <w:tcPr>
            <w:tcW w:w="1556"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 xml:space="preserve">26% of which (6% are white minority) </w:t>
            </w:r>
          </w:p>
        </w:tc>
        <w:tc>
          <w:tcPr>
            <w:tcW w:w="1060"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63% (</w:t>
            </w:r>
            <w:r w:rsidR="007814FE">
              <w:rPr>
                <w:rStyle w:val="Heading214darkblue"/>
                <w:rFonts w:ascii="Arial" w:hAnsi="Arial" w:cs="Arial"/>
                <w:b w:val="0"/>
                <w:bCs w:val="0"/>
                <w:color w:val="auto"/>
                <w:sz w:val="22"/>
                <w:szCs w:val="22"/>
              </w:rPr>
              <w:t>17%</w:t>
            </w:r>
            <w:r w:rsidRPr="00CF62A9">
              <w:rPr>
                <w:rStyle w:val="Heading214darkblue"/>
                <w:rFonts w:ascii="Arial" w:hAnsi="Arial" w:cs="Arial"/>
                <w:b w:val="0"/>
                <w:bCs w:val="0"/>
                <w:color w:val="auto"/>
                <w:sz w:val="22"/>
                <w:szCs w:val="22"/>
              </w:rPr>
              <w:t xml:space="preserve"> white minority)</w:t>
            </w:r>
          </w:p>
        </w:tc>
        <w:tc>
          <w:tcPr>
            <w:tcW w:w="1212" w:type="dxa"/>
          </w:tcPr>
          <w:p w:rsidR="0079542A" w:rsidRPr="00114D6B" w:rsidRDefault="0079542A" w:rsidP="0079542A">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8% (of which 3% are white minority)</w:t>
            </w:r>
          </w:p>
        </w:tc>
        <w:tc>
          <w:tcPr>
            <w:tcW w:w="1418" w:type="dxa"/>
          </w:tcPr>
          <w:p w:rsidR="0079542A" w:rsidRPr="00114D6B" w:rsidRDefault="0079542A" w:rsidP="0079542A">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4% (unknow split between white and other minorities)</w:t>
            </w:r>
          </w:p>
        </w:tc>
      </w:tr>
    </w:tbl>
    <w:p w:rsidR="007131B4" w:rsidRDefault="007131B4" w:rsidP="00BA12D9">
      <w:pPr>
        <w:rPr>
          <w:rStyle w:val="Heading214darkblue"/>
          <w:rFonts w:ascii="Arial" w:hAnsi="Arial" w:cs="Arial"/>
          <w:color w:val="auto"/>
          <w:sz w:val="24"/>
        </w:rPr>
      </w:pPr>
    </w:p>
    <w:p w:rsidR="007A4A38" w:rsidRDefault="007A4A38" w:rsidP="00BA12D9">
      <w:pPr>
        <w:rPr>
          <w:rStyle w:val="Heading214darkblue"/>
          <w:rFonts w:ascii="Arial" w:hAnsi="Arial" w:cs="Arial"/>
          <w:color w:val="auto"/>
          <w:sz w:val="24"/>
        </w:rPr>
      </w:pPr>
    </w:p>
    <w:p w:rsidR="007A4A38" w:rsidRDefault="007A4A38" w:rsidP="00BA12D9">
      <w:pPr>
        <w:rPr>
          <w:rStyle w:val="Heading214darkblue"/>
          <w:rFonts w:ascii="Arial" w:hAnsi="Arial" w:cs="Arial"/>
          <w:color w:val="auto"/>
          <w:sz w:val="24"/>
        </w:rPr>
      </w:pPr>
    </w:p>
    <w:p w:rsidR="00214269" w:rsidRPr="006E4615" w:rsidRDefault="00214269" w:rsidP="00BA12D9">
      <w:pPr>
        <w:rPr>
          <w:rStyle w:val="Heading214darkblue"/>
          <w:rFonts w:ascii="Arial" w:hAnsi="Arial" w:cs="Arial"/>
          <w:color w:val="auto"/>
          <w:sz w:val="24"/>
        </w:rPr>
      </w:pPr>
      <w:r w:rsidRPr="006E4615">
        <w:rPr>
          <w:rStyle w:val="Heading214darkblue"/>
          <w:rFonts w:ascii="Arial" w:hAnsi="Arial" w:cs="Arial"/>
          <w:color w:val="auto"/>
          <w:sz w:val="24"/>
        </w:rPr>
        <w:t>Sexual Orientation</w:t>
      </w:r>
    </w:p>
    <w:p w:rsidR="00FD48E5" w:rsidRDefault="00FD48E5" w:rsidP="00BA12D9">
      <w:pPr>
        <w:rPr>
          <w:rStyle w:val="Heading214darkblue"/>
          <w:rFonts w:ascii="Arial" w:hAnsi="Arial" w:cs="Arial"/>
          <w:b w:val="0"/>
          <w:bCs w:val="0"/>
          <w:color w:val="auto"/>
          <w:sz w:val="24"/>
        </w:rPr>
      </w:pPr>
    </w:p>
    <w:tbl>
      <w:tblPr>
        <w:tblStyle w:val="TableGrid"/>
        <w:tblW w:w="0" w:type="auto"/>
        <w:tblLook w:val="04A0" w:firstRow="1" w:lastRow="0" w:firstColumn="1" w:lastColumn="0" w:noHBand="0" w:noVBand="1"/>
      </w:tblPr>
      <w:tblGrid>
        <w:gridCol w:w="1742"/>
        <w:gridCol w:w="1338"/>
        <w:gridCol w:w="1246"/>
        <w:gridCol w:w="1170"/>
        <w:gridCol w:w="1119"/>
      </w:tblGrid>
      <w:tr w:rsidR="0079542A" w:rsidRPr="00CF62A9" w:rsidTr="00DA1F7C">
        <w:tc>
          <w:tcPr>
            <w:tcW w:w="2696"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 xml:space="preserve">Sexual orientation </w:t>
            </w:r>
          </w:p>
        </w:tc>
        <w:tc>
          <w:tcPr>
            <w:tcW w:w="2390"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England and Wales</w:t>
            </w:r>
          </w:p>
        </w:tc>
        <w:tc>
          <w:tcPr>
            <w:tcW w:w="2169"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London</w:t>
            </w:r>
          </w:p>
        </w:tc>
        <w:tc>
          <w:tcPr>
            <w:tcW w:w="2338"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Devon</w:t>
            </w:r>
          </w:p>
        </w:tc>
        <w:tc>
          <w:tcPr>
            <w:tcW w:w="2072"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NHS Devon</w:t>
            </w:r>
          </w:p>
        </w:tc>
      </w:tr>
      <w:tr w:rsidR="0079542A" w:rsidRPr="005A1E0E" w:rsidTr="00DA1F7C">
        <w:tc>
          <w:tcPr>
            <w:tcW w:w="2696"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 xml:space="preserve">Heterosexual  </w:t>
            </w:r>
          </w:p>
        </w:tc>
        <w:tc>
          <w:tcPr>
            <w:tcW w:w="2390"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89%</w:t>
            </w:r>
          </w:p>
        </w:tc>
        <w:tc>
          <w:tcPr>
            <w:tcW w:w="2169"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86.2%</w:t>
            </w:r>
          </w:p>
        </w:tc>
        <w:tc>
          <w:tcPr>
            <w:tcW w:w="2338"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89.5%</w:t>
            </w:r>
          </w:p>
        </w:tc>
        <w:tc>
          <w:tcPr>
            <w:tcW w:w="2072" w:type="dxa"/>
            <w:shd w:val="clear" w:color="auto" w:fill="auto"/>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 xml:space="preserve">35% </w:t>
            </w:r>
          </w:p>
        </w:tc>
      </w:tr>
      <w:tr w:rsidR="0079542A" w:rsidRPr="005A1E0E" w:rsidTr="00DA1F7C">
        <w:tc>
          <w:tcPr>
            <w:tcW w:w="2696"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LGBTQ+</w:t>
            </w:r>
          </w:p>
        </w:tc>
        <w:tc>
          <w:tcPr>
            <w:tcW w:w="2390"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3.2%</w:t>
            </w:r>
          </w:p>
        </w:tc>
        <w:tc>
          <w:tcPr>
            <w:tcW w:w="2169"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4.3%</w:t>
            </w:r>
          </w:p>
        </w:tc>
        <w:tc>
          <w:tcPr>
            <w:tcW w:w="2338" w:type="dxa"/>
          </w:tcPr>
          <w:p w:rsidR="0079542A" w:rsidRPr="00114D6B" w:rsidRDefault="0079542A" w:rsidP="0079542A">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3.2%</w:t>
            </w:r>
          </w:p>
        </w:tc>
        <w:tc>
          <w:tcPr>
            <w:tcW w:w="2072" w:type="dxa"/>
          </w:tcPr>
          <w:p w:rsidR="0079542A" w:rsidRPr="00114D6B" w:rsidRDefault="0079542A" w:rsidP="0079542A">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1%</w:t>
            </w:r>
          </w:p>
        </w:tc>
      </w:tr>
      <w:tr w:rsidR="0079542A" w:rsidRPr="00CF62A9" w:rsidTr="00DA1F7C">
        <w:tc>
          <w:tcPr>
            <w:tcW w:w="2696"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Did not declare</w:t>
            </w:r>
          </w:p>
        </w:tc>
        <w:tc>
          <w:tcPr>
            <w:tcW w:w="2390"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7.5%</w:t>
            </w:r>
          </w:p>
        </w:tc>
        <w:tc>
          <w:tcPr>
            <w:tcW w:w="2169" w:type="dxa"/>
          </w:tcPr>
          <w:p w:rsidR="0079542A" w:rsidRPr="005A1E0E" w:rsidRDefault="0079542A" w:rsidP="0079542A">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9.5%</w:t>
            </w:r>
          </w:p>
        </w:tc>
        <w:tc>
          <w:tcPr>
            <w:tcW w:w="2338" w:type="dxa"/>
          </w:tcPr>
          <w:p w:rsidR="0079542A" w:rsidRPr="00114D6B" w:rsidRDefault="0079542A" w:rsidP="0079542A">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7.3%</w:t>
            </w:r>
          </w:p>
        </w:tc>
        <w:tc>
          <w:tcPr>
            <w:tcW w:w="2072" w:type="dxa"/>
          </w:tcPr>
          <w:p w:rsidR="0079542A" w:rsidRPr="00114D6B" w:rsidRDefault="0079542A" w:rsidP="0079542A">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64%</w:t>
            </w:r>
          </w:p>
        </w:tc>
      </w:tr>
    </w:tbl>
    <w:p w:rsidR="00FD48E5" w:rsidRDefault="00FD48E5" w:rsidP="00BA12D9">
      <w:pPr>
        <w:rPr>
          <w:rStyle w:val="Heading214darkblue"/>
          <w:rFonts w:ascii="Arial" w:hAnsi="Arial" w:cs="Arial"/>
          <w:b w:val="0"/>
          <w:bCs w:val="0"/>
          <w:color w:val="auto"/>
          <w:sz w:val="24"/>
        </w:rPr>
      </w:pPr>
    </w:p>
    <w:p w:rsidR="00214269" w:rsidRDefault="00214269" w:rsidP="00BA12D9">
      <w:pPr>
        <w:rPr>
          <w:rStyle w:val="Heading214darkblue"/>
          <w:rFonts w:ascii="Arial" w:hAnsi="Arial" w:cs="Arial"/>
          <w:color w:val="auto"/>
          <w:sz w:val="24"/>
        </w:rPr>
      </w:pPr>
      <w:r w:rsidRPr="00EA61E8">
        <w:rPr>
          <w:rStyle w:val="Heading214darkblue"/>
          <w:rFonts w:ascii="Arial" w:hAnsi="Arial" w:cs="Arial"/>
          <w:color w:val="auto"/>
          <w:sz w:val="24"/>
        </w:rPr>
        <w:t>Disability</w:t>
      </w:r>
    </w:p>
    <w:p w:rsidR="00C6338C" w:rsidRDefault="00C6338C" w:rsidP="00BA12D9">
      <w:pPr>
        <w:rPr>
          <w:rStyle w:val="Heading214darkblue"/>
          <w:rFonts w:ascii="Arial" w:hAnsi="Arial" w:cs="Arial"/>
          <w:color w:val="auto"/>
          <w:sz w:val="24"/>
        </w:rPr>
      </w:pPr>
    </w:p>
    <w:tbl>
      <w:tblPr>
        <w:tblStyle w:val="TableGrid"/>
        <w:tblW w:w="0" w:type="auto"/>
        <w:tblLook w:val="04A0" w:firstRow="1" w:lastRow="0" w:firstColumn="1" w:lastColumn="0" w:noHBand="0" w:noVBand="1"/>
      </w:tblPr>
      <w:tblGrid>
        <w:gridCol w:w="1696"/>
        <w:gridCol w:w="1140"/>
        <w:gridCol w:w="1316"/>
        <w:gridCol w:w="1368"/>
        <w:gridCol w:w="1095"/>
      </w:tblGrid>
      <w:tr w:rsidR="00C6338C" w:rsidRPr="00CF62A9" w:rsidTr="00C6338C">
        <w:tc>
          <w:tcPr>
            <w:tcW w:w="1696" w:type="dxa"/>
          </w:tcPr>
          <w:p w:rsidR="00C6338C" w:rsidRPr="00CF62A9" w:rsidRDefault="00C6338C" w:rsidP="005F00D7">
            <w:pPr>
              <w:rPr>
                <w:rStyle w:val="Heading214darkblue"/>
                <w:rFonts w:ascii="Arial" w:hAnsi="Arial" w:cs="Arial"/>
                <w:color w:val="auto"/>
                <w:sz w:val="22"/>
                <w:szCs w:val="22"/>
              </w:rPr>
            </w:pPr>
            <w:r w:rsidRPr="00CF62A9">
              <w:rPr>
                <w:rStyle w:val="Heading214darkblue"/>
                <w:rFonts w:ascii="Arial" w:hAnsi="Arial" w:cs="Arial"/>
                <w:color w:val="auto"/>
                <w:sz w:val="22"/>
                <w:szCs w:val="22"/>
              </w:rPr>
              <w:t xml:space="preserve">Disability status </w:t>
            </w:r>
          </w:p>
        </w:tc>
        <w:tc>
          <w:tcPr>
            <w:tcW w:w="1140" w:type="dxa"/>
          </w:tcPr>
          <w:p w:rsidR="00C6338C" w:rsidRPr="00CF62A9" w:rsidRDefault="00C6338C" w:rsidP="005F00D7">
            <w:pPr>
              <w:rPr>
                <w:rStyle w:val="Heading214darkblue"/>
                <w:rFonts w:ascii="Arial" w:hAnsi="Arial" w:cs="Arial"/>
                <w:color w:val="auto"/>
                <w:sz w:val="22"/>
                <w:szCs w:val="22"/>
              </w:rPr>
            </w:pPr>
            <w:r w:rsidRPr="00CF62A9">
              <w:rPr>
                <w:rStyle w:val="Heading214darkblue"/>
                <w:rFonts w:ascii="Arial" w:hAnsi="Arial" w:cs="Arial"/>
                <w:color w:val="auto"/>
                <w:sz w:val="22"/>
                <w:szCs w:val="22"/>
              </w:rPr>
              <w:t>England and Wales</w:t>
            </w:r>
          </w:p>
        </w:tc>
        <w:tc>
          <w:tcPr>
            <w:tcW w:w="1316" w:type="dxa"/>
          </w:tcPr>
          <w:p w:rsidR="00C6338C" w:rsidRPr="00CF62A9" w:rsidRDefault="00C6338C" w:rsidP="005F00D7">
            <w:pPr>
              <w:rPr>
                <w:rStyle w:val="Heading214darkblue"/>
                <w:rFonts w:ascii="Arial" w:hAnsi="Arial" w:cs="Arial"/>
                <w:color w:val="auto"/>
                <w:sz w:val="22"/>
                <w:szCs w:val="22"/>
              </w:rPr>
            </w:pPr>
            <w:r w:rsidRPr="00CF62A9">
              <w:rPr>
                <w:rStyle w:val="Heading214darkblue"/>
                <w:rFonts w:ascii="Arial" w:hAnsi="Arial" w:cs="Arial"/>
                <w:color w:val="auto"/>
                <w:sz w:val="22"/>
                <w:szCs w:val="22"/>
              </w:rPr>
              <w:t>London</w:t>
            </w:r>
          </w:p>
        </w:tc>
        <w:tc>
          <w:tcPr>
            <w:tcW w:w="1368" w:type="dxa"/>
          </w:tcPr>
          <w:p w:rsidR="00C6338C" w:rsidRPr="00CF62A9" w:rsidRDefault="00C6338C" w:rsidP="005F00D7">
            <w:pPr>
              <w:rPr>
                <w:rStyle w:val="Heading214darkblue"/>
                <w:rFonts w:ascii="Arial" w:hAnsi="Arial" w:cs="Arial"/>
                <w:color w:val="auto"/>
                <w:sz w:val="22"/>
                <w:szCs w:val="22"/>
              </w:rPr>
            </w:pPr>
            <w:r w:rsidRPr="00CF62A9">
              <w:rPr>
                <w:rStyle w:val="Heading214darkblue"/>
                <w:rFonts w:ascii="Arial" w:hAnsi="Arial" w:cs="Arial"/>
                <w:color w:val="auto"/>
                <w:sz w:val="22"/>
                <w:szCs w:val="22"/>
              </w:rPr>
              <w:t>Devon</w:t>
            </w:r>
          </w:p>
        </w:tc>
        <w:tc>
          <w:tcPr>
            <w:tcW w:w="1095" w:type="dxa"/>
          </w:tcPr>
          <w:p w:rsidR="00C6338C" w:rsidRPr="00CF62A9" w:rsidRDefault="00C6338C" w:rsidP="005F00D7">
            <w:pPr>
              <w:rPr>
                <w:rStyle w:val="Heading214darkblue"/>
                <w:rFonts w:ascii="Arial" w:hAnsi="Arial" w:cs="Arial"/>
                <w:color w:val="auto"/>
                <w:sz w:val="22"/>
                <w:szCs w:val="22"/>
              </w:rPr>
            </w:pPr>
            <w:r w:rsidRPr="00CF62A9">
              <w:rPr>
                <w:rStyle w:val="Heading214darkblue"/>
                <w:rFonts w:ascii="Arial" w:hAnsi="Arial" w:cs="Arial"/>
                <w:color w:val="auto"/>
                <w:sz w:val="22"/>
                <w:szCs w:val="22"/>
              </w:rPr>
              <w:t>NHS Devon</w:t>
            </w:r>
          </w:p>
        </w:tc>
      </w:tr>
      <w:tr w:rsidR="00C6338C" w:rsidRPr="00CF62A9" w:rsidTr="00C6338C">
        <w:tc>
          <w:tcPr>
            <w:tcW w:w="1696" w:type="dxa"/>
          </w:tcPr>
          <w:p w:rsidR="00C6338C" w:rsidRPr="00CF62A9" w:rsidRDefault="00C6338C" w:rsidP="005F00D7">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People who say they have a disability</w:t>
            </w:r>
            <w:r>
              <w:rPr>
                <w:rStyle w:val="Heading214darkblue"/>
                <w:rFonts w:ascii="Arial" w:hAnsi="Arial" w:cs="Arial"/>
                <w:b w:val="0"/>
                <w:bCs w:val="0"/>
                <w:color w:val="auto"/>
                <w:sz w:val="22"/>
                <w:szCs w:val="22"/>
              </w:rPr>
              <w:t xml:space="preserve"> </w:t>
            </w:r>
          </w:p>
        </w:tc>
        <w:tc>
          <w:tcPr>
            <w:tcW w:w="1140" w:type="dxa"/>
          </w:tcPr>
          <w:p w:rsidR="00C6338C" w:rsidRPr="00CF62A9" w:rsidRDefault="00C6338C" w:rsidP="005F00D7">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17.8%</w:t>
            </w:r>
          </w:p>
        </w:tc>
        <w:tc>
          <w:tcPr>
            <w:tcW w:w="1316" w:type="dxa"/>
          </w:tcPr>
          <w:p w:rsidR="00C6338C" w:rsidRPr="005A1E0E" w:rsidRDefault="00C6338C" w:rsidP="005F00D7">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13.2%</w:t>
            </w:r>
          </w:p>
        </w:tc>
        <w:tc>
          <w:tcPr>
            <w:tcW w:w="1368" w:type="dxa"/>
          </w:tcPr>
          <w:p w:rsidR="00C6338C" w:rsidRPr="00114D6B" w:rsidRDefault="00C6338C" w:rsidP="005F00D7">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20.5%</w:t>
            </w:r>
          </w:p>
        </w:tc>
        <w:tc>
          <w:tcPr>
            <w:tcW w:w="1095" w:type="dxa"/>
          </w:tcPr>
          <w:p w:rsidR="00C6338C" w:rsidRPr="00114D6B" w:rsidRDefault="00C6338C" w:rsidP="005F00D7">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5</w:t>
            </w:r>
            <w:r>
              <w:rPr>
                <w:rStyle w:val="Heading214darkblue"/>
                <w:rFonts w:ascii="Arial" w:hAnsi="Arial" w:cs="Arial"/>
                <w:b w:val="0"/>
                <w:bCs w:val="0"/>
                <w:color w:val="auto"/>
                <w:sz w:val="22"/>
                <w:szCs w:val="22"/>
              </w:rPr>
              <w:t>%</w:t>
            </w:r>
          </w:p>
        </w:tc>
      </w:tr>
      <w:tr w:rsidR="00C6338C" w:rsidRPr="00CF62A9" w:rsidTr="00C6338C">
        <w:tc>
          <w:tcPr>
            <w:tcW w:w="1696" w:type="dxa"/>
          </w:tcPr>
          <w:p w:rsidR="00C6338C" w:rsidRPr="00CF62A9" w:rsidRDefault="00C6338C" w:rsidP="005F00D7">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 xml:space="preserve">People who say they do not have a disability </w:t>
            </w:r>
          </w:p>
        </w:tc>
        <w:tc>
          <w:tcPr>
            <w:tcW w:w="1140" w:type="dxa"/>
          </w:tcPr>
          <w:p w:rsidR="00C6338C" w:rsidRPr="00CF62A9" w:rsidRDefault="00C6338C" w:rsidP="005F00D7">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82.2%</w:t>
            </w:r>
          </w:p>
        </w:tc>
        <w:tc>
          <w:tcPr>
            <w:tcW w:w="1316" w:type="dxa"/>
          </w:tcPr>
          <w:p w:rsidR="00C6338C" w:rsidRPr="005A1E0E" w:rsidRDefault="00C6338C" w:rsidP="005F00D7">
            <w:pPr>
              <w:rPr>
                <w:rStyle w:val="Heading214darkblue"/>
                <w:rFonts w:ascii="Arial" w:hAnsi="Arial" w:cs="Arial"/>
                <w:b w:val="0"/>
                <w:bCs w:val="0"/>
                <w:color w:val="auto"/>
                <w:sz w:val="22"/>
                <w:szCs w:val="22"/>
              </w:rPr>
            </w:pPr>
            <w:r w:rsidRPr="005A1E0E">
              <w:rPr>
                <w:rStyle w:val="Heading214darkblue"/>
                <w:rFonts w:ascii="Arial" w:hAnsi="Arial" w:cs="Arial"/>
                <w:b w:val="0"/>
                <w:bCs w:val="0"/>
                <w:color w:val="auto"/>
                <w:sz w:val="22"/>
                <w:szCs w:val="22"/>
              </w:rPr>
              <w:t>86.8%</w:t>
            </w:r>
          </w:p>
        </w:tc>
        <w:tc>
          <w:tcPr>
            <w:tcW w:w="1368" w:type="dxa"/>
          </w:tcPr>
          <w:p w:rsidR="00C6338C" w:rsidRPr="00114D6B" w:rsidRDefault="00C6338C" w:rsidP="005F00D7">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79.5%</w:t>
            </w:r>
          </w:p>
        </w:tc>
        <w:tc>
          <w:tcPr>
            <w:tcW w:w="1095" w:type="dxa"/>
          </w:tcPr>
          <w:p w:rsidR="00C6338C" w:rsidRPr="00114D6B" w:rsidRDefault="00C6338C" w:rsidP="005F00D7">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62</w:t>
            </w:r>
            <w:r>
              <w:rPr>
                <w:rStyle w:val="Heading214darkblue"/>
                <w:rFonts w:ascii="Arial" w:hAnsi="Arial" w:cs="Arial"/>
                <w:b w:val="0"/>
                <w:bCs w:val="0"/>
                <w:color w:val="auto"/>
                <w:sz w:val="22"/>
                <w:szCs w:val="22"/>
              </w:rPr>
              <w:t>%</w:t>
            </w:r>
          </w:p>
        </w:tc>
      </w:tr>
      <w:tr w:rsidR="00C6338C" w:rsidRPr="00CF62A9" w:rsidTr="00C6338C">
        <w:tc>
          <w:tcPr>
            <w:tcW w:w="1696" w:type="dxa"/>
          </w:tcPr>
          <w:p w:rsidR="00C6338C" w:rsidRPr="00CF62A9" w:rsidRDefault="00C6338C" w:rsidP="005F00D7">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Did not declare</w:t>
            </w:r>
          </w:p>
        </w:tc>
        <w:tc>
          <w:tcPr>
            <w:tcW w:w="1140" w:type="dxa"/>
          </w:tcPr>
          <w:p w:rsidR="00C6338C" w:rsidRPr="00CF62A9" w:rsidRDefault="00C6338C" w:rsidP="005F00D7">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Unknown</w:t>
            </w:r>
          </w:p>
        </w:tc>
        <w:tc>
          <w:tcPr>
            <w:tcW w:w="1316" w:type="dxa"/>
          </w:tcPr>
          <w:p w:rsidR="00C6338C" w:rsidRDefault="00C6338C" w:rsidP="005F00D7">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Unknown</w:t>
            </w:r>
          </w:p>
        </w:tc>
        <w:tc>
          <w:tcPr>
            <w:tcW w:w="1368" w:type="dxa"/>
          </w:tcPr>
          <w:p w:rsidR="00C6338C" w:rsidRPr="00114D6B" w:rsidRDefault="00C6338C" w:rsidP="005F00D7">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Unknown</w:t>
            </w:r>
          </w:p>
        </w:tc>
        <w:tc>
          <w:tcPr>
            <w:tcW w:w="1095" w:type="dxa"/>
          </w:tcPr>
          <w:p w:rsidR="00C6338C" w:rsidRPr="00114D6B" w:rsidRDefault="00C6338C" w:rsidP="005F00D7">
            <w:pPr>
              <w:rPr>
                <w:rStyle w:val="Heading214darkblue"/>
                <w:rFonts w:ascii="Arial" w:hAnsi="Arial" w:cs="Arial"/>
                <w:b w:val="0"/>
                <w:bCs w:val="0"/>
                <w:color w:val="auto"/>
                <w:sz w:val="22"/>
                <w:szCs w:val="22"/>
              </w:rPr>
            </w:pPr>
            <w:r w:rsidRPr="00114D6B">
              <w:rPr>
                <w:rStyle w:val="Heading214darkblue"/>
                <w:rFonts w:ascii="Arial" w:hAnsi="Arial" w:cs="Arial"/>
                <w:b w:val="0"/>
                <w:bCs w:val="0"/>
                <w:color w:val="auto"/>
                <w:sz w:val="22"/>
                <w:szCs w:val="22"/>
              </w:rPr>
              <w:t>33</w:t>
            </w:r>
            <w:r>
              <w:rPr>
                <w:rStyle w:val="Heading214darkblue"/>
                <w:rFonts w:ascii="Arial" w:hAnsi="Arial" w:cs="Arial"/>
                <w:b w:val="0"/>
                <w:bCs w:val="0"/>
                <w:color w:val="auto"/>
                <w:sz w:val="22"/>
                <w:szCs w:val="22"/>
              </w:rPr>
              <w:t>%</w:t>
            </w:r>
          </w:p>
        </w:tc>
      </w:tr>
    </w:tbl>
    <w:p w:rsidR="00EA61E8" w:rsidRDefault="00EA61E8" w:rsidP="00BA12D9">
      <w:pPr>
        <w:rPr>
          <w:rStyle w:val="Heading214darkblue"/>
          <w:rFonts w:ascii="Arial" w:hAnsi="Arial" w:cs="Arial"/>
          <w:b w:val="0"/>
          <w:bCs w:val="0"/>
          <w:color w:val="auto"/>
          <w:sz w:val="24"/>
        </w:rPr>
      </w:pPr>
    </w:p>
    <w:p w:rsidR="00214269" w:rsidRDefault="00214269" w:rsidP="00BA12D9">
      <w:pPr>
        <w:rPr>
          <w:rStyle w:val="Heading214darkblue"/>
          <w:rFonts w:ascii="Arial" w:hAnsi="Arial" w:cs="Arial"/>
          <w:color w:val="auto"/>
          <w:sz w:val="24"/>
        </w:rPr>
      </w:pPr>
      <w:r w:rsidRPr="00EA61E8">
        <w:rPr>
          <w:rStyle w:val="Heading214darkblue"/>
          <w:rFonts w:ascii="Arial" w:hAnsi="Arial" w:cs="Arial"/>
          <w:color w:val="auto"/>
          <w:sz w:val="24"/>
        </w:rPr>
        <w:t>Gender</w:t>
      </w:r>
    </w:p>
    <w:p w:rsidR="00EA61E8" w:rsidRDefault="00EA61E8" w:rsidP="00BA12D9">
      <w:pPr>
        <w:rPr>
          <w:rStyle w:val="Heading214darkblue"/>
          <w:rFonts w:ascii="Arial" w:hAnsi="Arial" w:cs="Arial"/>
          <w:color w:val="auto"/>
          <w:sz w:val="24"/>
        </w:rPr>
      </w:pPr>
    </w:p>
    <w:tbl>
      <w:tblPr>
        <w:tblStyle w:val="TableGrid"/>
        <w:tblW w:w="0" w:type="auto"/>
        <w:tblLook w:val="04A0" w:firstRow="1" w:lastRow="0" w:firstColumn="1" w:lastColumn="0" w:noHBand="0" w:noVBand="1"/>
      </w:tblPr>
      <w:tblGrid>
        <w:gridCol w:w="1676"/>
        <w:gridCol w:w="1312"/>
        <w:gridCol w:w="1223"/>
        <w:gridCol w:w="889"/>
        <w:gridCol w:w="1515"/>
      </w:tblGrid>
      <w:tr w:rsidR="0079542A" w:rsidRPr="00CF62A9" w:rsidTr="00C6338C">
        <w:tc>
          <w:tcPr>
            <w:tcW w:w="1678"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 xml:space="preserve">Gender identity </w:t>
            </w:r>
          </w:p>
        </w:tc>
        <w:tc>
          <w:tcPr>
            <w:tcW w:w="1313"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England and Wales</w:t>
            </w:r>
          </w:p>
        </w:tc>
        <w:tc>
          <w:tcPr>
            <w:tcW w:w="1224"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London</w:t>
            </w:r>
          </w:p>
        </w:tc>
        <w:tc>
          <w:tcPr>
            <w:tcW w:w="883"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Devon</w:t>
            </w:r>
          </w:p>
        </w:tc>
        <w:tc>
          <w:tcPr>
            <w:tcW w:w="1517" w:type="dxa"/>
          </w:tcPr>
          <w:p w:rsidR="0079542A" w:rsidRPr="00CF62A9" w:rsidRDefault="0079542A" w:rsidP="0079542A">
            <w:pPr>
              <w:rPr>
                <w:rStyle w:val="Heading214darkblue"/>
                <w:rFonts w:ascii="Arial" w:hAnsi="Arial" w:cs="Arial"/>
                <w:color w:val="auto"/>
                <w:sz w:val="22"/>
                <w:szCs w:val="22"/>
              </w:rPr>
            </w:pPr>
            <w:r w:rsidRPr="00CF62A9">
              <w:rPr>
                <w:rStyle w:val="Heading214darkblue"/>
                <w:rFonts w:ascii="Arial" w:hAnsi="Arial" w:cs="Arial"/>
                <w:color w:val="auto"/>
                <w:sz w:val="22"/>
                <w:szCs w:val="22"/>
              </w:rPr>
              <w:t>NHS Devon</w:t>
            </w:r>
          </w:p>
        </w:tc>
      </w:tr>
      <w:tr w:rsidR="0079542A" w:rsidRPr="00CF62A9" w:rsidTr="00C6338C">
        <w:tc>
          <w:tcPr>
            <w:tcW w:w="1678"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 xml:space="preserve">Female </w:t>
            </w:r>
          </w:p>
        </w:tc>
        <w:tc>
          <w:tcPr>
            <w:tcW w:w="1313"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51%</w:t>
            </w:r>
          </w:p>
        </w:tc>
        <w:tc>
          <w:tcPr>
            <w:tcW w:w="1224" w:type="dxa"/>
          </w:tcPr>
          <w:p w:rsidR="0079542A" w:rsidRPr="005A66B1"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51%</w:t>
            </w:r>
          </w:p>
        </w:tc>
        <w:tc>
          <w:tcPr>
            <w:tcW w:w="883" w:type="dxa"/>
          </w:tcPr>
          <w:p w:rsidR="0079542A" w:rsidRPr="005A66B1" w:rsidRDefault="0079542A" w:rsidP="0079542A">
            <w:pPr>
              <w:rPr>
                <w:rStyle w:val="Heading214darkblue"/>
                <w:rFonts w:ascii="Arial" w:hAnsi="Arial" w:cs="Arial"/>
                <w:b w:val="0"/>
                <w:bCs w:val="0"/>
                <w:color w:val="auto"/>
                <w:sz w:val="22"/>
                <w:szCs w:val="22"/>
              </w:rPr>
            </w:pPr>
            <w:r w:rsidRPr="005A66B1">
              <w:rPr>
                <w:rStyle w:val="Heading214darkblue"/>
                <w:rFonts w:ascii="Arial" w:hAnsi="Arial" w:cs="Arial"/>
                <w:b w:val="0"/>
                <w:bCs w:val="0"/>
                <w:color w:val="auto"/>
                <w:sz w:val="22"/>
                <w:szCs w:val="22"/>
              </w:rPr>
              <w:t>51%</w:t>
            </w:r>
          </w:p>
        </w:tc>
        <w:tc>
          <w:tcPr>
            <w:tcW w:w="1517"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74%</w:t>
            </w:r>
          </w:p>
        </w:tc>
      </w:tr>
      <w:tr w:rsidR="0079542A" w:rsidRPr="00CF62A9" w:rsidTr="00C6338C">
        <w:tc>
          <w:tcPr>
            <w:tcW w:w="1678"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Male</w:t>
            </w:r>
          </w:p>
        </w:tc>
        <w:tc>
          <w:tcPr>
            <w:tcW w:w="1313"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49%</w:t>
            </w:r>
          </w:p>
        </w:tc>
        <w:tc>
          <w:tcPr>
            <w:tcW w:w="1224" w:type="dxa"/>
          </w:tcPr>
          <w:p w:rsidR="0079542A" w:rsidRPr="005A66B1"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49%</w:t>
            </w:r>
          </w:p>
        </w:tc>
        <w:tc>
          <w:tcPr>
            <w:tcW w:w="883" w:type="dxa"/>
          </w:tcPr>
          <w:p w:rsidR="0079542A" w:rsidRPr="005A66B1" w:rsidRDefault="0079542A" w:rsidP="0079542A">
            <w:pPr>
              <w:rPr>
                <w:rStyle w:val="Heading214darkblue"/>
                <w:rFonts w:ascii="Arial" w:hAnsi="Arial" w:cs="Arial"/>
                <w:b w:val="0"/>
                <w:bCs w:val="0"/>
                <w:color w:val="auto"/>
                <w:sz w:val="22"/>
                <w:szCs w:val="22"/>
              </w:rPr>
            </w:pPr>
            <w:r w:rsidRPr="005A66B1">
              <w:rPr>
                <w:rStyle w:val="Heading214darkblue"/>
                <w:rFonts w:ascii="Arial" w:hAnsi="Arial" w:cs="Arial"/>
                <w:b w:val="0"/>
                <w:bCs w:val="0"/>
                <w:color w:val="auto"/>
                <w:sz w:val="22"/>
                <w:szCs w:val="22"/>
              </w:rPr>
              <w:t>49%</w:t>
            </w:r>
          </w:p>
        </w:tc>
        <w:tc>
          <w:tcPr>
            <w:tcW w:w="1517"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26%</w:t>
            </w:r>
          </w:p>
        </w:tc>
      </w:tr>
      <w:tr w:rsidR="0079542A" w:rsidRPr="00CF62A9" w:rsidTr="00C6338C">
        <w:tc>
          <w:tcPr>
            <w:tcW w:w="1678"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Non-binary</w:t>
            </w:r>
          </w:p>
        </w:tc>
        <w:tc>
          <w:tcPr>
            <w:tcW w:w="1313"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0.06%</w:t>
            </w:r>
          </w:p>
        </w:tc>
        <w:tc>
          <w:tcPr>
            <w:tcW w:w="1224" w:type="dxa"/>
          </w:tcPr>
          <w:p w:rsidR="0079542A" w:rsidRPr="005A66B1"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0.8%</w:t>
            </w:r>
          </w:p>
        </w:tc>
        <w:tc>
          <w:tcPr>
            <w:tcW w:w="883" w:type="dxa"/>
          </w:tcPr>
          <w:p w:rsidR="0079542A" w:rsidRPr="005A66B1" w:rsidRDefault="0079542A" w:rsidP="0079542A">
            <w:pPr>
              <w:rPr>
                <w:rStyle w:val="Heading214darkblue"/>
                <w:rFonts w:ascii="Arial" w:hAnsi="Arial" w:cs="Arial"/>
                <w:b w:val="0"/>
                <w:bCs w:val="0"/>
                <w:color w:val="auto"/>
                <w:sz w:val="22"/>
                <w:szCs w:val="22"/>
              </w:rPr>
            </w:pPr>
            <w:r w:rsidRPr="005A66B1">
              <w:rPr>
                <w:rStyle w:val="Heading214darkblue"/>
                <w:rFonts w:ascii="Arial" w:hAnsi="Arial" w:cs="Arial"/>
                <w:b w:val="0"/>
                <w:bCs w:val="0"/>
                <w:color w:val="auto"/>
                <w:sz w:val="22"/>
                <w:szCs w:val="22"/>
              </w:rPr>
              <w:t>0.07</w:t>
            </w:r>
            <w:r>
              <w:rPr>
                <w:rStyle w:val="Heading214darkblue"/>
                <w:rFonts w:ascii="Arial" w:hAnsi="Arial" w:cs="Arial"/>
                <w:b w:val="0"/>
                <w:bCs w:val="0"/>
                <w:color w:val="auto"/>
                <w:sz w:val="22"/>
                <w:szCs w:val="22"/>
              </w:rPr>
              <w:t>%</w:t>
            </w:r>
          </w:p>
        </w:tc>
        <w:tc>
          <w:tcPr>
            <w:tcW w:w="1517"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Not captured</w:t>
            </w:r>
          </w:p>
        </w:tc>
      </w:tr>
      <w:tr w:rsidR="0079542A" w:rsidRPr="00CF62A9" w:rsidTr="00C6338C">
        <w:tc>
          <w:tcPr>
            <w:tcW w:w="1678"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Transgender</w:t>
            </w:r>
          </w:p>
        </w:tc>
        <w:tc>
          <w:tcPr>
            <w:tcW w:w="1313"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0.2%</w:t>
            </w:r>
          </w:p>
        </w:tc>
        <w:tc>
          <w:tcPr>
            <w:tcW w:w="1224" w:type="dxa"/>
          </w:tcPr>
          <w:p w:rsidR="0079542A" w:rsidRPr="005A66B1"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0.3%</w:t>
            </w:r>
          </w:p>
        </w:tc>
        <w:tc>
          <w:tcPr>
            <w:tcW w:w="883" w:type="dxa"/>
          </w:tcPr>
          <w:p w:rsidR="0079542A" w:rsidRPr="005A66B1" w:rsidRDefault="0079542A" w:rsidP="0079542A">
            <w:pPr>
              <w:rPr>
                <w:rStyle w:val="Heading214darkblue"/>
                <w:rFonts w:ascii="Arial" w:hAnsi="Arial" w:cs="Arial"/>
                <w:b w:val="0"/>
                <w:bCs w:val="0"/>
                <w:color w:val="auto"/>
                <w:sz w:val="22"/>
                <w:szCs w:val="22"/>
              </w:rPr>
            </w:pPr>
            <w:r w:rsidRPr="005A66B1">
              <w:rPr>
                <w:rStyle w:val="Heading214darkblue"/>
                <w:rFonts w:ascii="Arial" w:hAnsi="Arial" w:cs="Arial"/>
                <w:b w:val="0"/>
                <w:bCs w:val="0"/>
                <w:color w:val="auto"/>
                <w:sz w:val="22"/>
                <w:szCs w:val="22"/>
              </w:rPr>
              <w:t>0.2</w:t>
            </w:r>
            <w:r>
              <w:rPr>
                <w:rStyle w:val="Heading214darkblue"/>
                <w:rFonts w:ascii="Arial" w:hAnsi="Arial" w:cs="Arial"/>
                <w:b w:val="0"/>
                <w:bCs w:val="0"/>
                <w:color w:val="auto"/>
                <w:sz w:val="22"/>
                <w:szCs w:val="22"/>
              </w:rPr>
              <w:t>%</w:t>
            </w:r>
          </w:p>
        </w:tc>
        <w:tc>
          <w:tcPr>
            <w:tcW w:w="1517"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Not captured</w:t>
            </w:r>
          </w:p>
        </w:tc>
      </w:tr>
      <w:tr w:rsidR="0079542A" w:rsidRPr="00CF62A9" w:rsidTr="00C6338C">
        <w:tc>
          <w:tcPr>
            <w:tcW w:w="1678"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Other Gender identity</w:t>
            </w:r>
          </w:p>
        </w:tc>
        <w:tc>
          <w:tcPr>
            <w:tcW w:w="1313" w:type="dxa"/>
          </w:tcPr>
          <w:p w:rsidR="0079542A"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0.04%</w:t>
            </w:r>
          </w:p>
        </w:tc>
        <w:tc>
          <w:tcPr>
            <w:tcW w:w="1224" w:type="dxa"/>
          </w:tcPr>
          <w:p w:rsidR="0079542A" w:rsidRPr="005A66B1"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0.05%</w:t>
            </w:r>
          </w:p>
        </w:tc>
        <w:tc>
          <w:tcPr>
            <w:tcW w:w="883" w:type="dxa"/>
          </w:tcPr>
          <w:p w:rsidR="0079542A" w:rsidRPr="005A66B1" w:rsidRDefault="0079542A" w:rsidP="0079542A">
            <w:pPr>
              <w:rPr>
                <w:rStyle w:val="Heading214darkblue"/>
                <w:rFonts w:ascii="Arial" w:hAnsi="Arial" w:cs="Arial"/>
                <w:b w:val="0"/>
                <w:bCs w:val="0"/>
                <w:color w:val="auto"/>
                <w:sz w:val="22"/>
                <w:szCs w:val="22"/>
              </w:rPr>
            </w:pPr>
            <w:r w:rsidRPr="005A66B1">
              <w:rPr>
                <w:rStyle w:val="Heading214darkblue"/>
                <w:rFonts w:ascii="Arial" w:hAnsi="Arial" w:cs="Arial"/>
                <w:b w:val="0"/>
                <w:bCs w:val="0"/>
                <w:color w:val="auto"/>
                <w:sz w:val="22"/>
                <w:szCs w:val="22"/>
              </w:rPr>
              <w:t>0.04</w:t>
            </w:r>
            <w:r>
              <w:rPr>
                <w:rStyle w:val="Heading214darkblue"/>
                <w:rFonts w:ascii="Arial" w:hAnsi="Arial" w:cs="Arial"/>
                <w:b w:val="0"/>
                <w:bCs w:val="0"/>
                <w:color w:val="auto"/>
                <w:sz w:val="22"/>
                <w:szCs w:val="22"/>
              </w:rPr>
              <w:t>%</w:t>
            </w:r>
          </w:p>
        </w:tc>
        <w:tc>
          <w:tcPr>
            <w:tcW w:w="1517" w:type="dxa"/>
          </w:tcPr>
          <w:p w:rsidR="0079542A"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Not captured</w:t>
            </w:r>
          </w:p>
        </w:tc>
      </w:tr>
      <w:tr w:rsidR="0079542A" w:rsidRPr="00CF62A9" w:rsidTr="00C6338C">
        <w:trPr>
          <w:trHeight w:val="58"/>
        </w:trPr>
        <w:tc>
          <w:tcPr>
            <w:tcW w:w="1678" w:type="dxa"/>
          </w:tcPr>
          <w:p w:rsidR="0079542A" w:rsidRPr="00CF62A9" w:rsidRDefault="0079542A" w:rsidP="0079542A">
            <w:pPr>
              <w:rPr>
                <w:rStyle w:val="Heading214darkblue"/>
                <w:rFonts w:ascii="Arial" w:hAnsi="Arial" w:cs="Arial"/>
                <w:b w:val="0"/>
                <w:bCs w:val="0"/>
                <w:color w:val="auto"/>
                <w:sz w:val="22"/>
                <w:szCs w:val="22"/>
              </w:rPr>
            </w:pPr>
            <w:r w:rsidRPr="00CF62A9">
              <w:rPr>
                <w:rStyle w:val="Heading214darkblue"/>
                <w:rFonts w:ascii="Arial" w:hAnsi="Arial" w:cs="Arial"/>
                <w:b w:val="0"/>
                <w:bCs w:val="0"/>
                <w:color w:val="auto"/>
                <w:sz w:val="22"/>
                <w:szCs w:val="22"/>
              </w:rPr>
              <w:t>Did not declare</w:t>
            </w:r>
          </w:p>
        </w:tc>
        <w:tc>
          <w:tcPr>
            <w:tcW w:w="1313"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6%</w:t>
            </w:r>
          </w:p>
        </w:tc>
        <w:tc>
          <w:tcPr>
            <w:tcW w:w="1224" w:type="dxa"/>
          </w:tcPr>
          <w:p w:rsidR="0079542A" w:rsidRPr="005A66B1"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7.9%</w:t>
            </w:r>
          </w:p>
        </w:tc>
        <w:tc>
          <w:tcPr>
            <w:tcW w:w="883" w:type="dxa"/>
          </w:tcPr>
          <w:p w:rsidR="0079542A" w:rsidRPr="005A66B1" w:rsidRDefault="0079542A" w:rsidP="0079542A">
            <w:pPr>
              <w:rPr>
                <w:rStyle w:val="Heading214darkblue"/>
                <w:rFonts w:ascii="Arial" w:hAnsi="Arial" w:cs="Arial"/>
                <w:b w:val="0"/>
                <w:bCs w:val="0"/>
                <w:color w:val="auto"/>
                <w:sz w:val="22"/>
                <w:szCs w:val="22"/>
              </w:rPr>
            </w:pPr>
            <w:r w:rsidRPr="005A66B1">
              <w:rPr>
                <w:rStyle w:val="Heading214darkblue"/>
                <w:rFonts w:ascii="Arial" w:hAnsi="Arial" w:cs="Arial"/>
                <w:b w:val="0"/>
                <w:bCs w:val="0"/>
                <w:color w:val="auto"/>
                <w:sz w:val="22"/>
                <w:szCs w:val="22"/>
              </w:rPr>
              <w:t>5.6</w:t>
            </w:r>
            <w:r>
              <w:rPr>
                <w:rStyle w:val="Heading214darkblue"/>
                <w:rFonts w:ascii="Arial" w:hAnsi="Arial" w:cs="Arial"/>
                <w:b w:val="0"/>
                <w:bCs w:val="0"/>
                <w:color w:val="auto"/>
                <w:sz w:val="22"/>
                <w:szCs w:val="22"/>
              </w:rPr>
              <w:t>%</w:t>
            </w:r>
          </w:p>
        </w:tc>
        <w:tc>
          <w:tcPr>
            <w:tcW w:w="1517" w:type="dxa"/>
          </w:tcPr>
          <w:p w:rsidR="0079542A" w:rsidRPr="00CF62A9" w:rsidRDefault="0079542A" w:rsidP="0079542A">
            <w:pPr>
              <w:rPr>
                <w:rStyle w:val="Heading214darkblue"/>
                <w:rFonts w:ascii="Arial" w:hAnsi="Arial" w:cs="Arial"/>
                <w:b w:val="0"/>
                <w:bCs w:val="0"/>
                <w:color w:val="auto"/>
                <w:sz w:val="22"/>
                <w:szCs w:val="22"/>
              </w:rPr>
            </w:pPr>
            <w:r>
              <w:rPr>
                <w:rStyle w:val="Heading214darkblue"/>
                <w:rFonts w:ascii="Arial" w:hAnsi="Arial" w:cs="Arial"/>
                <w:b w:val="0"/>
                <w:bCs w:val="0"/>
                <w:color w:val="auto"/>
                <w:sz w:val="22"/>
                <w:szCs w:val="22"/>
              </w:rPr>
              <w:t>Not captured</w:t>
            </w:r>
          </w:p>
        </w:tc>
      </w:tr>
    </w:tbl>
    <w:p w:rsidR="00EA61E8" w:rsidRPr="00EA61E8" w:rsidRDefault="00EA61E8" w:rsidP="00BA12D9">
      <w:pPr>
        <w:rPr>
          <w:rStyle w:val="Heading214darkblue"/>
          <w:rFonts w:ascii="Arial" w:hAnsi="Arial" w:cs="Arial"/>
          <w:color w:val="auto"/>
          <w:sz w:val="24"/>
        </w:rPr>
      </w:pPr>
    </w:p>
    <w:p w:rsidR="00542643" w:rsidRDefault="00542643" w:rsidP="00C33928">
      <w:pPr>
        <w:rPr>
          <w:rStyle w:val="Heading214darkblue"/>
        </w:rPr>
      </w:pPr>
      <w:r>
        <w:rPr>
          <w:rStyle w:val="Heading214darkblue"/>
          <w:rFonts w:ascii="Arial" w:hAnsi="Arial" w:cs="Arial"/>
          <w:b w:val="0"/>
          <w:bCs w:val="0"/>
          <w:color w:val="auto"/>
          <w:sz w:val="24"/>
        </w:rPr>
        <w:t>Beyond the data, feedback from some of our diverse populations highlights</w:t>
      </w:r>
      <w:r w:rsidR="008773A2">
        <w:rPr>
          <w:rStyle w:val="Heading214darkblue"/>
          <w:rFonts w:ascii="Arial" w:hAnsi="Arial" w:cs="Arial"/>
          <w:b w:val="0"/>
          <w:bCs w:val="0"/>
          <w:color w:val="auto"/>
          <w:sz w:val="24"/>
        </w:rPr>
        <w:t xml:space="preserve"> other </w:t>
      </w:r>
      <w:r>
        <w:rPr>
          <w:rStyle w:val="Heading214darkblue"/>
          <w:rFonts w:ascii="Arial" w:hAnsi="Arial" w:cs="Arial"/>
          <w:b w:val="0"/>
          <w:bCs w:val="0"/>
          <w:color w:val="auto"/>
          <w:sz w:val="24"/>
        </w:rPr>
        <w:t>areas that require</w:t>
      </w:r>
      <w:r w:rsidR="008773A2">
        <w:rPr>
          <w:rStyle w:val="Heading214darkblue"/>
          <w:rFonts w:ascii="Arial" w:hAnsi="Arial" w:cs="Arial"/>
          <w:b w:val="0"/>
          <w:bCs w:val="0"/>
          <w:color w:val="auto"/>
          <w:sz w:val="24"/>
        </w:rPr>
        <w:t xml:space="preserve"> improvement: </w:t>
      </w:r>
      <w:r w:rsidR="00CF08E1">
        <w:rPr>
          <w:rStyle w:val="Heading214darkblue"/>
          <w:rFonts w:ascii="Arial" w:hAnsi="Arial" w:cs="Arial"/>
          <w:b w:val="0"/>
          <w:bCs w:val="0"/>
          <w:color w:val="auto"/>
          <w:sz w:val="24"/>
        </w:rPr>
        <w:t xml:space="preserve"> </w:t>
      </w:r>
    </w:p>
    <w:p w:rsidR="005C536F" w:rsidRDefault="005C536F" w:rsidP="00C33928">
      <w:pPr>
        <w:rPr>
          <w:rStyle w:val="Heading214darkblue"/>
          <w:rFonts w:ascii="Arial" w:hAnsi="Arial" w:cs="Arial"/>
          <w:b w:val="0"/>
          <w:bCs w:val="0"/>
          <w:color w:val="auto"/>
          <w:sz w:val="24"/>
        </w:rPr>
      </w:pPr>
    </w:p>
    <w:p w:rsidR="008773A2" w:rsidRDefault="00542643" w:rsidP="00542643">
      <w:pPr>
        <w:pStyle w:val="ListParagraph"/>
        <w:numPr>
          <w:ilvl w:val="0"/>
          <w:numId w:val="57"/>
        </w:numPr>
        <w:rPr>
          <w:rStyle w:val="Heading214darkblue"/>
          <w:rFonts w:ascii="Arial" w:hAnsi="Arial" w:cs="Arial"/>
          <w:b w:val="0"/>
          <w:bCs w:val="0"/>
          <w:color w:val="auto"/>
          <w:sz w:val="24"/>
        </w:rPr>
      </w:pPr>
      <w:r w:rsidRPr="005C536F">
        <w:rPr>
          <w:rStyle w:val="Heading214darkblue"/>
          <w:rFonts w:ascii="Arial" w:hAnsi="Arial" w:cs="Arial"/>
          <w:b w:val="0"/>
          <w:bCs w:val="0"/>
          <w:color w:val="auto"/>
          <w:sz w:val="24"/>
        </w:rPr>
        <w:t xml:space="preserve">WRES </w:t>
      </w:r>
      <w:r w:rsidR="008773A2">
        <w:rPr>
          <w:rStyle w:val="Heading214darkblue"/>
          <w:rFonts w:ascii="Arial" w:hAnsi="Arial" w:cs="Arial"/>
          <w:b w:val="0"/>
          <w:bCs w:val="0"/>
          <w:color w:val="auto"/>
          <w:sz w:val="24"/>
        </w:rPr>
        <w:t xml:space="preserve">feedback says that our ethnically diverse staff in Devon:  </w:t>
      </w:r>
    </w:p>
    <w:p w:rsidR="008773A2" w:rsidRDefault="008773A2" w:rsidP="008773A2">
      <w:pPr>
        <w:pStyle w:val="ListParagraph"/>
        <w:numPr>
          <w:ilvl w:val="1"/>
          <w:numId w:val="57"/>
        </w:numPr>
        <w:rPr>
          <w:rStyle w:val="Heading214darkblue"/>
          <w:rFonts w:ascii="Arial" w:hAnsi="Arial" w:cs="Arial"/>
          <w:b w:val="0"/>
          <w:bCs w:val="0"/>
          <w:color w:val="auto"/>
          <w:sz w:val="24"/>
        </w:rPr>
      </w:pPr>
      <w:r>
        <w:rPr>
          <w:rStyle w:val="Heading214darkblue"/>
          <w:rFonts w:ascii="Arial" w:hAnsi="Arial" w:cs="Arial"/>
          <w:b w:val="0"/>
          <w:bCs w:val="0"/>
          <w:color w:val="auto"/>
          <w:sz w:val="24"/>
        </w:rPr>
        <w:t>D</w:t>
      </w:r>
      <w:r w:rsidR="00542643" w:rsidRPr="005C536F">
        <w:rPr>
          <w:rStyle w:val="Heading214darkblue"/>
          <w:rFonts w:ascii="Arial" w:hAnsi="Arial" w:cs="Arial"/>
          <w:b w:val="0"/>
          <w:bCs w:val="0"/>
          <w:color w:val="auto"/>
          <w:sz w:val="24"/>
        </w:rPr>
        <w:t>o not progress comparably to white counterparts and are under-represented at senior levels.</w:t>
      </w:r>
    </w:p>
    <w:p w:rsidR="008773A2" w:rsidRDefault="008773A2" w:rsidP="008773A2">
      <w:pPr>
        <w:pStyle w:val="ListParagraph"/>
        <w:numPr>
          <w:ilvl w:val="1"/>
          <w:numId w:val="57"/>
        </w:numPr>
        <w:rPr>
          <w:rStyle w:val="Heading214darkblue"/>
          <w:rFonts w:ascii="Arial" w:hAnsi="Arial" w:cs="Arial"/>
          <w:b w:val="0"/>
          <w:bCs w:val="0"/>
          <w:color w:val="auto"/>
          <w:sz w:val="24"/>
        </w:rPr>
      </w:pPr>
      <w:r>
        <w:rPr>
          <w:rStyle w:val="Heading214darkblue"/>
          <w:rFonts w:ascii="Arial" w:hAnsi="Arial" w:cs="Arial"/>
          <w:b w:val="0"/>
          <w:bCs w:val="0"/>
          <w:color w:val="auto"/>
          <w:sz w:val="24"/>
        </w:rPr>
        <w:t>A</w:t>
      </w:r>
      <w:r w:rsidR="00542643" w:rsidRPr="008773A2">
        <w:rPr>
          <w:rStyle w:val="Heading214darkblue"/>
          <w:rFonts w:ascii="Arial" w:hAnsi="Arial" w:cs="Arial"/>
          <w:b w:val="0"/>
          <w:bCs w:val="0"/>
          <w:color w:val="auto"/>
          <w:sz w:val="24"/>
        </w:rPr>
        <w:t>re more likely to enter formal disciplinary proceedings</w:t>
      </w:r>
    </w:p>
    <w:p w:rsidR="00542643" w:rsidRDefault="008773A2" w:rsidP="008773A2">
      <w:pPr>
        <w:pStyle w:val="ListParagraph"/>
        <w:numPr>
          <w:ilvl w:val="1"/>
          <w:numId w:val="57"/>
        </w:numPr>
        <w:rPr>
          <w:rStyle w:val="Heading214darkblue"/>
          <w:rFonts w:ascii="Arial" w:hAnsi="Arial" w:cs="Arial"/>
          <w:b w:val="0"/>
          <w:bCs w:val="0"/>
          <w:color w:val="auto"/>
          <w:sz w:val="24"/>
        </w:rPr>
      </w:pPr>
      <w:r>
        <w:rPr>
          <w:rStyle w:val="Heading214darkblue"/>
          <w:rFonts w:ascii="Arial" w:hAnsi="Arial" w:cs="Arial"/>
          <w:b w:val="0"/>
          <w:bCs w:val="0"/>
          <w:color w:val="auto"/>
          <w:sz w:val="24"/>
        </w:rPr>
        <w:t>M</w:t>
      </w:r>
      <w:r w:rsidR="00542643" w:rsidRPr="008773A2">
        <w:rPr>
          <w:rStyle w:val="Heading214darkblue"/>
          <w:rFonts w:ascii="Arial" w:hAnsi="Arial" w:cs="Arial"/>
          <w:b w:val="0"/>
          <w:bCs w:val="0"/>
          <w:color w:val="auto"/>
          <w:sz w:val="24"/>
        </w:rPr>
        <w:t xml:space="preserve">ore likely to experience bullying and harassment from other staff. </w:t>
      </w:r>
    </w:p>
    <w:p w:rsidR="008773A2" w:rsidRPr="008773A2" w:rsidRDefault="008773A2" w:rsidP="008773A2">
      <w:pPr>
        <w:pStyle w:val="ListParagraph"/>
        <w:ind w:left="1080"/>
        <w:rPr>
          <w:rStyle w:val="Heading214darkblue"/>
          <w:rFonts w:ascii="Arial" w:hAnsi="Arial" w:cs="Arial"/>
          <w:b w:val="0"/>
          <w:bCs w:val="0"/>
          <w:color w:val="auto"/>
          <w:sz w:val="24"/>
        </w:rPr>
      </w:pPr>
    </w:p>
    <w:p w:rsidR="00FC4DE2" w:rsidRDefault="003F67C0" w:rsidP="00C33928">
      <w:pPr>
        <w:pStyle w:val="ListParagraph"/>
        <w:numPr>
          <w:ilvl w:val="0"/>
          <w:numId w:val="57"/>
        </w:numPr>
        <w:rPr>
          <w:rStyle w:val="Heading214darkblue"/>
          <w:rFonts w:ascii="Arial" w:hAnsi="Arial" w:cs="Arial"/>
          <w:b w:val="0"/>
          <w:bCs w:val="0"/>
          <w:color w:val="auto"/>
          <w:sz w:val="24"/>
        </w:rPr>
      </w:pPr>
      <w:r>
        <w:rPr>
          <w:rStyle w:val="Heading214darkblue"/>
          <w:rFonts w:ascii="Arial" w:hAnsi="Arial" w:cs="Arial"/>
          <w:b w:val="0"/>
          <w:bCs w:val="0"/>
          <w:color w:val="auto"/>
          <w:sz w:val="24"/>
        </w:rPr>
        <w:t>L</w:t>
      </w:r>
      <w:r w:rsidR="005D595C" w:rsidRPr="005C536F">
        <w:rPr>
          <w:rStyle w:val="Heading214darkblue"/>
          <w:rFonts w:ascii="Arial" w:hAnsi="Arial" w:cs="Arial"/>
          <w:b w:val="0"/>
          <w:bCs w:val="0"/>
          <w:color w:val="auto"/>
          <w:sz w:val="24"/>
        </w:rPr>
        <w:t xml:space="preserve">ack of translation services </w:t>
      </w:r>
      <w:r w:rsidR="008773A2">
        <w:rPr>
          <w:rStyle w:val="Heading214darkblue"/>
          <w:rFonts w:ascii="Arial" w:hAnsi="Arial" w:cs="Arial"/>
          <w:b w:val="0"/>
          <w:bCs w:val="0"/>
          <w:color w:val="auto"/>
          <w:sz w:val="24"/>
        </w:rPr>
        <w:t xml:space="preserve">and low </w:t>
      </w:r>
      <w:r w:rsidR="005D595C" w:rsidRPr="005C536F">
        <w:rPr>
          <w:rStyle w:val="Heading214darkblue"/>
          <w:rFonts w:ascii="Arial" w:hAnsi="Arial" w:cs="Arial"/>
          <w:b w:val="0"/>
          <w:bCs w:val="0"/>
          <w:color w:val="auto"/>
          <w:sz w:val="24"/>
        </w:rPr>
        <w:t xml:space="preserve">cultural competency is </w:t>
      </w:r>
      <w:r w:rsidR="008773A2">
        <w:rPr>
          <w:rStyle w:val="Heading214darkblue"/>
          <w:rFonts w:ascii="Arial" w:hAnsi="Arial" w:cs="Arial"/>
          <w:b w:val="0"/>
          <w:bCs w:val="0"/>
          <w:color w:val="auto"/>
          <w:sz w:val="24"/>
        </w:rPr>
        <w:t xml:space="preserve">causing </w:t>
      </w:r>
      <w:r w:rsidR="005D595C" w:rsidRPr="005C536F">
        <w:rPr>
          <w:rStyle w:val="Heading214darkblue"/>
          <w:rFonts w:ascii="Arial" w:hAnsi="Arial" w:cs="Arial"/>
          <w:b w:val="0"/>
          <w:bCs w:val="0"/>
          <w:color w:val="auto"/>
          <w:sz w:val="24"/>
        </w:rPr>
        <w:t>poorer experiences</w:t>
      </w:r>
      <w:r>
        <w:rPr>
          <w:rStyle w:val="Heading214darkblue"/>
          <w:rFonts w:ascii="Arial" w:hAnsi="Arial" w:cs="Arial"/>
          <w:b w:val="0"/>
          <w:bCs w:val="0"/>
          <w:color w:val="auto"/>
          <w:sz w:val="24"/>
        </w:rPr>
        <w:t xml:space="preserve"> for people from ethnically diverse backgrounds</w:t>
      </w:r>
      <w:r w:rsidR="00A91EB2">
        <w:rPr>
          <w:rStyle w:val="Heading214darkblue"/>
          <w:rFonts w:ascii="Arial" w:hAnsi="Arial" w:cs="Arial"/>
          <w:b w:val="0"/>
          <w:bCs w:val="0"/>
          <w:color w:val="auto"/>
          <w:sz w:val="24"/>
        </w:rPr>
        <w:t>.</w:t>
      </w:r>
    </w:p>
    <w:p w:rsidR="008773A2" w:rsidRDefault="008773A2" w:rsidP="008773A2">
      <w:pPr>
        <w:pStyle w:val="ListParagraph"/>
        <w:ind w:left="360"/>
        <w:rPr>
          <w:rStyle w:val="Heading214darkblue"/>
          <w:rFonts w:ascii="Arial" w:hAnsi="Arial" w:cs="Arial"/>
          <w:b w:val="0"/>
          <w:bCs w:val="0"/>
          <w:color w:val="auto"/>
          <w:sz w:val="24"/>
        </w:rPr>
      </w:pPr>
    </w:p>
    <w:p w:rsidR="005C536F" w:rsidRDefault="00FC4DE2" w:rsidP="00FC4DE2">
      <w:pPr>
        <w:pStyle w:val="ListParagraph"/>
        <w:numPr>
          <w:ilvl w:val="0"/>
          <w:numId w:val="57"/>
        </w:numPr>
        <w:rPr>
          <w:rStyle w:val="Heading214darkblue"/>
          <w:rFonts w:ascii="Arial" w:hAnsi="Arial" w:cs="Arial"/>
          <w:b w:val="0"/>
          <w:bCs w:val="0"/>
          <w:color w:val="auto"/>
          <w:sz w:val="24"/>
        </w:rPr>
      </w:pPr>
      <w:r w:rsidRPr="005C536F">
        <w:rPr>
          <w:rStyle w:val="Heading214darkblue"/>
          <w:rFonts w:ascii="Arial" w:hAnsi="Arial" w:cs="Arial"/>
          <w:b w:val="0"/>
          <w:bCs w:val="0"/>
          <w:color w:val="auto"/>
          <w:sz w:val="24"/>
        </w:rPr>
        <w:t xml:space="preserve">Staff </w:t>
      </w:r>
      <w:r>
        <w:rPr>
          <w:rStyle w:val="Heading214darkblue"/>
          <w:rFonts w:ascii="Arial" w:hAnsi="Arial" w:cs="Arial"/>
          <w:b w:val="0"/>
          <w:bCs w:val="0"/>
          <w:color w:val="auto"/>
          <w:sz w:val="24"/>
        </w:rPr>
        <w:t xml:space="preserve">say </w:t>
      </w:r>
      <w:r w:rsidRPr="005C536F">
        <w:rPr>
          <w:rStyle w:val="Heading214darkblue"/>
          <w:rFonts w:ascii="Arial" w:hAnsi="Arial" w:cs="Arial"/>
          <w:b w:val="0"/>
          <w:bCs w:val="0"/>
          <w:color w:val="auto"/>
          <w:sz w:val="24"/>
        </w:rPr>
        <w:t>they</w:t>
      </w:r>
      <w:r>
        <w:rPr>
          <w:rStyle w:val="Heading214darkblue"/>
          <w:rFonts w:ascii="Arial" w:hAnsi="Arial" w:cs="Arial"/>
          <w:b w:val="0"/>
          <w:bCs w:val="0"/>
          <w:color w:val="auto"/>
          <w:sz w:val="24"/>
        </w:rPr>
        <w:t xml:space="preserve"> want more training and access to other services (</w:t>
      </w:r>
      <w:proofErr w:type="spellStart"/>
      <w:proofErr w:type="gramStart"/>
      <w:r>
        <w:rPr>
          <w:rStyle w:val="Heading214darkblue"/>
          <w:rFonts w:ascii="Arial" w:hAnsi="Arial" w:cs="Arial"/>
          <w:b w:val="0"/>
          <w:bCs w:val="0"/>
          <w:color w:val="auto"/>
          <w:sz w:val="24"/>
        </w:rPr>
        <w:t>eg</w:t>
      </w:r>
      <w:proofErr w:type="spellEnd"/>
      <w:proofErr w:type="gramEnd"/>
      <w:r>
        <w:rPr>
          <w:rStyle w:val="Heading214darkblue"/>
          <w:rFonts w:ascii="Arial" w:hAnsi="Arial" w:cs="Arial"/>
          <w:b w:val="0"/>
          <w:bCs w:val="0"/>
          <w:color w:val="auto"/>
          <w:sz w:val="24"/>
        </w:rPr>
        <w:t xml:space="preserve"> translation) so they can </w:t>
      </w:r>
      <w:r w:rsidRPr="005C536F">
        <w:rPr>
          <w:rStyle w:val="Heading214darkblue"/>
          <w:rFonts w:ascii="Arial" w:hAnsi="Arial" w:cs="Arial"/>
          <w:b w:val="0"/>
          <w:bCs w:val="0"/>
          <w:color w:val="auto"/>
          <w:sz w:val="24"/>
        </w:rPr>
        <w:t>deliver</w:t>
      </w:r>
      <w:r>
        <w:rPr>
          <w:rStyle w:val="Heading214darkblue"/>
          <w:rFonts w:ascii="Arial" w:hAnsi="Arial" w:cs="Arial"/>
          <w:b w:val="0"/>
          <w:bCs w:val="0"/>
          <w:color w:val="auto"/>
          <w:sz w:val="24"/>
        </w:rPr>
        <w:t xml:space="preserve"> more </w:t>
      </w:r>
      <w:r w:rsidRPr="005C536F">
        <w:rPr>
          <w:rStyle w:val="Heading214darkblue"/>
          <w:rFonts w:ascii="Arial" w:hAnsi="Arial" w:cs="Arial"/>
          <w:b w:val="0"/>
          <w:bCs w:val="0"/>
          <w:color w:val="auto"/>
          <w:sz w:val="24"/>
        </w:rPr>
        <w:t xml:space="preserve">inclusive services. </w:t>
      </w:r>
      <w:r w:rsidR="00A91EB2" w:rsidRPr="00FC4DE2">
        <w:rPr>
          <w:rStyle w:val="Heading214darkblue"/>
          <w:rFonts w:ascii="Arial" w:hAnsi="Arial" w:cs="Arial"/>
          <w:b w:val="0"/>
          <w:bCs w:val="0"/>
          <w:color w:val="auto"/>
          <w:sz w:val="24"/>
        </w:rPr>
        <w:t xml:space="preserve"> </w:t>
      </w:r>
      <w:r w:rsidR="005D595C" w:rsidRPr="00FC4DE2">
        <w:rPr>
          <w:rStyle w:val="Heading214darkblue"/>
          <w:rFonts w:ascii="Arial" w:hAnsi="Arial" w:cs="Arial"/>
          <w:b w:val="0"/>
          <w:bCs w:val="0"/>
          <w:color w:val="auto"/>
          <w:sz w:val="24"/>
        </w:rPr>
        <w:t xml:space="preserve"> </w:t>
      </w:r>
    </w:p>
    <w:p w:rsidR="008773A2" w:rsidRPr="008773A2" w:rsidRDefault="008773A2" w:rsidP="008773A2">
      <w:pPr>
        <w:rPr>
          <w:rStyle w:val="Heading214darkblue"/>
          <w:rFonts w:ascii="Arial" w:hAnsi="Arial" w:cs="Arial"/>
          <w:b w:val="0"/>
          <w:bCs w:val="0"/>
          <w:color w:val="auto"/>
          <w:sz w:val="24"/>
        </w:rPr>
      </w:pPr>
    </w:p>
    <w:p w:rsidR="00A91EB2" w:rsidRDefault="00CF62A9" w:rsidP="00D003B5">
      <w:pPr>
        <w:pStyle w:val="ListParagraph"/>
        <w:numPr>
          <w:ilvl w:val="0"/>
          <w:numId w:val="57"/>
        </w:numPr>
        <w:rPr>
          <w:rStyle w:val="Heading214darkblue"/>
          <w:rFonts w:ascii="Arial" w:hAnsi="Arial" w:cs="Arial"/>
          <w:b w:val="0"/>
          <w:bCs w:val="0"/>
          <w:color w:val="auto"/>
          <w:sz w:val="24"/>
        </w:rPr>
      </w:pPr>
      <w:r>
        <w:rPr>
          <w:rStyle w:val="Heading214darkblue"/>
          <w:rFonts w:ascii="Arial" w:hAnsi="Arial" w:cs="Arial"/>
          <w:b w:val="0"/>
          <w:bCs w:val="0"/>
          <w:color w:val="auto"/>
          <w:sz w:val="24"/>
        </w:rPr>
        <w:t>Transgender communit</w:t>
      </w:r>
      <w:r w:rsidR="00A91EB2">
        <w:rPr>
          <w:rStyle w:val="Heading214darkblue"/>
          <w:rFonts w:ascii="Arial" w:hAnsi="Arial" w:cs="Arial"/>
          <w:b w:val="0"/>
          <w:bCs w:val="0"/>
          <w:color w:val="auto"/>
          <w:sz w:val="24"/>
        </w:rPr>
        <w:t xml:space="preserve">ies are facing inequalities </w:t>
      </w:r>
      <w:r>
        <w:rPr>
          <w:rStyle w:val="Heading214darkblue"/>
          <w:rFonts w:ascii="Arial" w:hAnsi="Arial" w:cs="Arial"/>
          <w:b w:val="0"/>
          <w:bCs w:val="0"/>
          <w:color w:val="auto"/>
          <w:sz w:val="24"/>
        </w:rPr>
        <w:t>due to waiting times for care and</w:t>
      </w:r>
      <w:r w:rsidR="00A91EB2">
        <w:rPr>
          <w:rStyle w:val="Heading214darkblue"/>
          <w:rFonts w:ascii="Arial" w:hAnsi="Arial" w:cs="Arial"/>
          <w:b w:val="0"/>
          <w:bCs w:val="0"/>
          <w:color w:val="auto"/>
          <w:sz w:val="24"/>
        </w:rPr>
        <w:t xml:space="preserve"> tell us that healthcare professionals need a better understanding of their needs. </w:t>
      </w:r>
    </w:p>
    <w:p w:rsidR="008773A2" w:rsidRDefault="008773A2" w:rsidP="008773A2">
      <w:pPr>
        <w:pStyle w:val="ListParagraph"/>
        <w:ind w:left="360"/>
        <w:rPr>
          <w:rStyle w:val="Heading214darkblue"/>
          <w:rFonts w:ascii="Arial" w:hAnsi="Arial" w:cs="Arial"/>
          <w:b w:val="0"/>
          <w:bCs w:val="0"/>
          <w:color w:val="auto"/>
          <w:sz w:val="24"/>
        </w:rPr>
      </w:pPr>
    </w:p>
    <w:p w:rsidR="008773A2" w:rsidRPr="007D5863" w:rsidRDefault="003F67C0" w:rsidP="005E0E93">
      <w:pPr>
        <w:pStyle w:val="ListParagraph"/>
        <w:numPr>
          <w:ilvl w:val="0"/>
          <w:numId w:val="57"/>
        </w:numPr>
        <w:rPr>
          <w:rFonts w:cs="Arial"/>
        </w:rPr>
      </w:pPr>
      <w:r w:rsidRPr="007D5863">
        <w:rPr>
          <w:rFonts w:cs="Arial"/>
        </w:rPr>
        <w:t xml:space="preserve">Some of our </w:t>
      </w:r>
      <w:r w:rsidR="00A91EB2" w:rsidRPr="007D5863">
        <w:rPr>
          <w:rFonts w:cs="Arial"/>
        </w:rPr>
        <w:t>LGBTQ+</w:t>
      </w:r>
      <w:r w:rsidR="008773A2" w:rsidRPr="007D5863">
        <w:rPr>
          <w:rFonts w:cs="Arial"/>
        </w:rPr>
        <w:t xml:space="preserve"> community </w:t>
      </w:r>
      <w:r w:rsidR="00A91EB2" w:rsidRPr="007D5863">
        <w:rPr>
          <w:rFonts w:cs="Arial"/>
        </w:rPr>
        <w:t xml:space="preserve">feel that there is a lack of understanding about their specific health needs and </w:t>
      </w:r>
      <w:r w:rsidRPr="007D5863">
        <w:rPr>
          <w:rFonts w:cs="Arial"/>
        </w:rPr>
        <w:t xml:space="preserve">feel more should be done </w:t>
      </w:r>
      <w:r w:rsidR="00A91EB2" w:rsidRPr="007D5863">
        <w:rPr>
          <w:rFonts w:cs="Arial"/>
        </w:rPr>
        <w:t>to increase understanding specifically on mental health and sexual health services.</w:t>
      </w:r>
    </w:p>
    <w:p w:rsidR="00CF62A9" w:rsidRPr="00A91EB2" w:rsidRDefault="003F67C0" w:rsidP="00A91EB2">
      <w:pPr>
        <w:pStyle w:val="ListParagraph"/>
        <w:numPr>
          <w:ilvl w:val="0"/>
          <w:numId w:val="57"/>
        </w:numPr>
        <w:rPr>
          <w:rStyle w:val="Heading214darkblue"/>
          <w:rFonts w:ascii="Arial" w:hAnsi="Arial" w:cs="Arial"/>
          <w:b w:val="0"/>
          <w:bCs w:val="0"/>
          <w:color w:val="auto"/>
          <w:sz w:val="24"/>
        </w:rPr>
      </w:pPr>
      <w:r>
        <w:rPr>
          <w:rFonts w:cs="Arial"/>
        </w:rPr>
        <w:t xml:space="preserve">People with visual impairments and other disabilities often struggle </w:t>
      </w:r>
      <w:proofErr w:type="gramStart"/>
      <w:r>
        <w:rPr>
          <w:rFonts w:cs="Arial"/>
        </w:rPr>
        <w:t>as a result of</w:t>
      </w:r>
      <w:proofErr w:type="gramEnd"/>
      <w:r>
        <w:rPr>
          <w:rFonts w:cs="Arial"/>
        </w:rPr>
        <w:t xml:space="preserve"> our patient letters not being accessible </w:t>
      </w:r>
    </w:p>
    <w:p w:rsidR="003A5DB1" w:rsidRDefault="003A5DB1" w:rsidP="00B35CDF">
      <w:pPr>
        <w:rPr>
          <w:rStyle w:val="Heading214darkblue"/>
          <w:rFonts w:ascii="Arial" w:hAnsi="Arial" w:cs="Arial"/>
          <w:b w:val="0"/>
          <w:bCs w:val="0"/>
          <w:color w:val="auto"/>
          <w:sz w:val="24"/>
        </w:rPr>
        <w:sectPr w:rsidR="003A5DB1" w:rsidSect="00DB62A8">
          <w:type w:val="continuous"/>
          <w:pgSz w:w="16839" w:h="11907" w:orient="landscape" w:code="9"/>
          <w:pgMar w:top="1440" w:right="1440" w:bottom="1418" w:left="1440" w:header="709" w:footer="340" w:gutter="0"/>
          <w:cols w:num="2" w:space="709"/>
          <w:titlePg/>
          <w:docGrid w:linePitch="360"/>
        </w:sectPr>
      </w:pPr>
    </w:p>
    <w:p w:rsidR="003A5DB1" w:rsidRDefault="003A5DB1" w:rsidP="002865AB">
      <w:pPr>
        <w:rPr>
          <w:rFonts w:asciiTheme="majorHAnsi" w:hAnsiTheme="majorHAnsi" w:cstheme="majorHAnsi"/>
        </w:rPr>
        <w:sectPr w:rsidR="003A5DB1" w:rsidSect="003A5DB1">
          <w:type w:val="continuous"/>
          <w:pgSz w:w="16839" w:h="11907" w:orient="landscape" w:code="9"/>
          <w:pgMar w:top="1440" w:right="1440" w:bottom="1418" w:left="1440" w:header="709" w:footer="340" w:gutter="0"/>
          <w:cols w:space="709"/>
          <w:titlePg/>
          <w:docGrid w:linePitch="360"/>
        </w:sectPr>
      </w:pPr>
      <w:bookmarkStart w:id="7" w:name="_Hlk124413103"/>
      <w:bookmarkEnd w:id="6"/>
    </w:p>
    <w:p w:rsidR="003A5DB1" w:rsidRPr="00136391" w:rsidRDefault="003A5DB1" w:rsidP="003A5DB1">
      <w:pPr>
        <w:pStyle w:val="ListParagraph"/>
        <w:numPr>
          <w:ilvl w:val="0"/>
          <w:numId w:val="62"/>
        </w:numPr>
        <w:jc w:val="both"/>
        <w:rPr>
          <w:rStyle w:val="Heading214darkblue"/>
          <w:rFonts w:ascii="Arial" w:hAnsi="Arial" w:cs="Arial"/>
          <w:color w:val="005EB8"/>
          <w:sz w:val="32"/>
          <w:szCs w:val="28"/>
        </w:rPr>
        <w:sectPr w:rsidR="003A5DB1" w:rsidRPr="00136391" w:rsidSect="003A5DB1">
          <w:type w:val="continuous"/>
          <w:pgSz w:w="16839" w:h="11907" w:orient="landscape" w:code="9"/>
          <w:pgMar w:top="1440" w:right="1440" w:bottom="1418" w:left="1440" w:header="709" w:footer="340" w:gutter="0"/>
          <w:cols w:space="709"/>
          <w:titlePg/>
          <w:docGrid w:linePitch="360"/>
        </w:sectPr>
      </w:pPr>
      <w:r w:rsidRPr="00136391">
        <w:rPr>
          <w:rStyle w:val="Heading214darkblue"/>
          <w:rFonts w:ascii="Arial" w:hAnsi="Arial" w:cs="Arial"/>
          <w:color w:val="005EB8"/>
          <w:sz w:val="32"/>
          <w:szCs w:val="28"/>
        </w:rPr>
        <w:t>Our story so fa</w:t>
      </w:r>
      <w:r>
        <w:rPr>
          <w:rStyle w:val="Heading214darkblue"/>
          <w:rFonts w:ascii="Arial" w:hAnsi="Arial" w:cs="Arial"/>
          <w:color w:val="005EB8"/>
          <w:sz w:val="32"/>
          <w:szCs w:val="28"/>
        </w:rPr>
        <w:t>r</w:t>
      </w:r>
    </w:p>
    <w:p w:rsidR="003A5DB1" w:rsidRDefault="003A5DB1" w:rsidP="003A5DB1">
      <w:pPr>
        <w:rPr>
          <w:rFonts w:cs="Arial"/>
        </w:rPr>
      </w:pPr>
    </w:p>
    <w:p w:rsidR="00C80D61" w:rsidRPr="003A5DB1" w:rsidRDefault="005D2870" w:rsidP="003A5DB1">
      <w:pPr>
        <w:rPr>
          <w:rFonts w:cs="Arial"/>
        </w:rPr>
      </w:pPr>
      <w:r w:rsidRPr="003A5DB1">
        <w:rPr>
          <w:rFonts w:cs="Arial"/>
        </w:rPr>
        <w:t xml:space="preserve">The diagram below describes our EDI journey since the start of the </w:t>
      </w:r>
      <w:r w:rsidR="00033201" w:rsidRPr="003A5DB1">
        <w:rPr>
          <w:rFonts w:cs="Arial"/>
        </w:rPr>
        <w:t>C</w:t>
      </w:r>
      <w:r w:rsidRPr="003A5DB1">
        <w:rPr>
          <w:rFonts w:cs="Arial"/>
        </w:rPr>
        <w:t>ovid</w:t>
      </w:r>
      <w:r w:rsidR="005F6143" w:rsidRPr="003A5DB1">
        <w:rPr>
          <w:rFonts w:cs="Arial"/>
        </w:rPr>
        <w:t>-19</w:t>
      </w:r>
      <w:r w:rsidRPr="003A5DB1">
        <w:rPr>
          <w:rFonts w:cs="Arial"/>
        </w:rPr>
        <w:t xml:space="preserve"> </w:t>
      </w:r>
      <w:r w:rsidR="005F6143" w:rsidRPr="003A5DB1">
        <w:rPr>
          <w:rFonts w:cs="Arial"/>
        </w:rPr>
        <w:t>p</w:t>
      </w:r>
      <w:r w:rsidRPr="003A5DB1">
        <w:rPr>
          <w:rFonts w:cs="Arial"/>
        </w:rPr>
        <w:t xml:space="preserve">andemic. Further detail of this work can be found </w:t>
      </w:r>
      <w:r w:rsidR="00D93A49" w:rsidRPr="003A5DB1">
        <w:rPr>
          <w:rFonts w:cs="Arial"/>
        </w:rPr>
        <w:t xml:space="preserve">via this </w:t>
      </w:r>
      <w:hyperlink r:id="rId18" w:history="1">
        <w:r w:rsidR="00C80D61" w:rsidRPr="003A5DB1">
          <w:rPr>
            <w:rStyle w:val="Hyperlink"/>
            <w:rFonts w:cs="Arial"/>
          </w:rPr>
          <w:t>link</w:t>
        </w:r>
      </w:hyperlink>
    </w:p>
    <w:p w:rsidR="00DB62A8" w:rsidRDefault="00DB62A8" w:rsidP="00CE5483">
      <w:pPr>
        <w:rPr>
          <w:noProof/>
        </w:rPr>
      </w:pPr>
    </w:p>
    <w:p w:rsidR="003A5DB1" w:rsidRDefault="003A5DB1" w:rsidP="00DB62A8">
      <w:pPr>
        <w:ind w:left="1361"/>
        <w:rPr>
          <w:noProof/>
        </w:rPr>
        <w:sectPr w:rsidR="003A5DB1" w:rsidSect="003A5DB1">
          <w:type w:val="continuous"/>
          <w:pgSz w:w="16839" w:h="11907" w:orient="landscape" w:code="9"/>
          <w:pgMar w:top="1440" w:right="1440" w:bottom="1418" w:left="1440" w:header="709" w:footer="340" w:gutter="0"/>
          <w:cols w:space="709"/>
          <w:titlePg/>
          <w:docGrid w:linePitch="360"/>
        </w:sectPr>
      </w:pPr>
    </w:p>
    <w:p w:rsidR="00DB62A8" w:rsidRPr="00DB62A8" w:rsidRDefault="00DB62A8" w:rsidP="00DB62A8">
      <w:pPr>
        <w:ind w:left="1361"/>
        <w:rPr>
          <w:noProof/>
        </w:rPr>
        <w:sectPr w:rsidR="00DB62A8" w:rsidRPr="00DB62A8" w:rsidSect="00DB62A8">
          <w:type w:val="continuous"/>
          <w:pgSz w:w="16839" w:h="11907" w:orient="landscape" w:code="9"/>
          <w:pgMar w:top="1440" w:right="1440" w:bottom="1418" w:left="1440" w:header="709" w:footer="340" w:gutter="0"/>
          <w:cols w:space="709"/>
          <w:titlePg/>
          <w:docGrid w:linePitch="360"/>
        </w:sectPr>
      </w:pPr>
      <w:r>
        <w:rPr>
          <w:noProof/>
        </w:rPr>
        <w:drawing>
          <wp:inline distT="0" distB="0" distL="0" distR="0" wp14:anchorId="7B053902" wp14:editId="1945D3FC">
            <wp:extent cx="6629400" cy="4685578"/>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57514" cy="4705448"/>
                    </a:xfrm>
                    <a:prstGeom prst="rect">
                      <a:avLst/>
                    </a:prstGeom>
                    <a:noFill/>
                    <a:ln>
                      <a:noFill/>
                    </a:ln>
                  </pic:spPr>
                </pic:pic>
              </a:graphicData>
            </a:graphic>
          </wp:inline>
        </w:drawing>
      </w:r>
    </w:p>
    <w:p w:rsidR="0026753C" w:rsidRDefault="0026753C" w:rsidP="007D5863">
      <w:pPr>
        <w:pStyle w:val="ListParagraph"/>
        <w:numPr>
          <w:ilvl w:val="0"/>
          <w:numId w:val="62"/>
        </w:numPr>
        <w:rPr>
          <w:rStyle w:val="Heading214darkblue"/>
          <w:rFonts w:ascii="Arial" w:hAnsi="Arial" w:cs="Arial"/>
          <w:color w:val="005EB8"/>
          <w:sz w:val="32"/>
          <w:szCs w:val="28"/>
        </w:rPr>
      </w:pPr>
      <w:bookmarkStart w:id="8" w:name="_Hlk124421721"/>
      <w:bookmarkEnd w:id="7"/>
      <w:r w:rsidRPr="001465E6">
        <w:rPr>
          <w:rStyle w:val="Heading214darkblue"/>
          <w:rFonts w:ascii="Arial" w:hAnsi="Arial" w:cs="Arial"/>
          <w:color w:val="005EB8"/>
          <w:sz w:val="32"/>
          <w:szCs w:val="28"/>
        </w:rPr>
        <w:t>NHS Devon</w:t>
      </w:r>
      <w:r w:rsidR="003615BF" w:rsidRPr="001465E6">
        <w:rPr>
          <w:rStyle w:val="Heading214darkblue"/>
          <w:rFonts w:ascii="Arial" w:hAnsi="Arial" w:cs="Arial"/>
          <w:color w:val="005EB8"/>
          <w:sz w:val="32"/>
          <w:szCs w:val="28"/>
        </w:rPr>
        <w:t xml:space="preserve"> </w:t>
      </w:r>
      <w:r w:rsidRPr="001465E6">
        <w:rPr>
          <w:rStyle w:val="Heading214darkblue"/>
          <w:rFonts w:ascii="Arial" w:hAnsi="Arial" w:cs="Arial"/>
          <w:color w:val="005EB8"/>
          <w:sz w:val="32"/>
          <w:szCs w:val="28"/>
        </w:rPr>
        <w:t xml:space="preserve">EDI </w:t>
      </w:r>
      <w:r w:rsidR="00D35016">
        <w:rPr>
          <w:rStyle w:val="Heading214darkblue"/>
          <w:rFonts w:ascii="Arial" w:hAnsi="Arial" w:cs="Arial"/>
          <w:color w:val="005EB8"/>
          <w:sz w:val="32"/>
          <w:szCs w:val="28"/>
        </w:rPr>
        <w:t>objectives</w:t>
      </w:r>
      <w:r w:rsidR="008773A2">
        <w:rPr>
          <w:rStyle w:val="Heading214darkblue"/>
          <w:rFonts w:ascii="Arial" w:hAnsi="Arial" w:cs="Arial"/>
          <w:color w:val="005EB8"/>
          <w:sz w:val="32"/>
          <w:szCs w:val="28"/>
        </w:rPr>
        <w:t xml:space="preserve"> </w:t>
      </w:r>
    </w:p>
    <w:p w:rsidR="0048645E" w:rsidRDefault="0048645E" w:rsidP="0048645E">
      <w:pPr>
        <w:jc w:val="both"/>
        <w:rPr>
          <w:rFonts w:cs="Arial"/>
        </w:rPr>
      </w:pPr>
    </w:p>
    <w:p w:rsidR="0048645E" w:rsidRDefault="0048645E" w:rsidP="0048645E">
      <w:pPr>
        <w:jc w:val="both"/>
        <w:rPr>
          <w:rFonts w:cs="Arial"/>
        </w:rPr>
      </w:pPr>
      <w:r w:rsidRPr="00821A2C">
        <w:rPr>
          <w:rFonts w:cs="Arial"/>
        </w:rPr>
        <w:t>We will deliver our E</w:t>
      </w:r>
      <w:r w:rsidR="00956509">
        <w:rPr>
          <w:rFonts w:cs="Arial"/>
        </w:rPr>
        <w:t xml:space="preserve">quality and </w:t>
      </w:r>
      <w:r w:rsidRPr="00821A2C">
        <w:rPr>
          <w:rFonts w:cs="Arial"/>
        </w:rPr>
        <w:t>D</w:t>
      </w:r>
      <w:r w:rsidR="00956509">
        <w:rPr>
          <w:rFonts w:cs="Arial"/>
        </w:rPr>
        <w:t xml:space="preserve">iversity </w:t>
      </w:r>
      <w:r w:rsidRPr="00821A2C">
        <w:rPr>
          <w:rFonts w:cs="Arial"/>
        </w:rPr>
        <w:t xml:space="preserve">vision </w:t>
      </w:r>
      <w:r w:rsidR="00DE1815">
        <w:rPr>
          <w:rFonts w:cs="Arial"/>
        </w:rPr>
        <w:t>by</w:t>
      </w:r>
      <w:r w:rsidR="00DE1815" w:rsidRPr="00821A2C">
        <w:rPr>
          <w:rFonts w:cs="Arial"/>
        </w:rPr>
        <w:t xml:space="preserve"> </w:t>
      </w:r>
      <w:r w:rsidRPr="00821A2C">
        <w:rPr>
          <w:rFonts w:cs="Arial"/>
        </w:rPr>
        <w:t xml:space="preserve">focusing on the </w:t>
      </w:r>
      <w:r w:rsidR="007667CC">
        <w:rPr>
          <w:rFonts w:cs="Arial"/>
        </w:rPr>
        <w:t xml:space="preserve">objectives </w:t>
      </w:r>
      <w:r>
        <w:rPr>
          <w:rFonts w:cs="Arial"/>
        </w:rPr>
        <w:t>below</w:t>
      </w:r>
      <w:r w:rsidR="00DE1815">
        <w:rPr>
          <w:rFonts w:cs="Arial"/>
        </w:rPr>
        <w:t xml:space="preserve">, which are grouped in </w:t>
      </w:r>
      <w:r w:rsidR="00CE5483">
        <w:rPr>
          <w:rFonts w:cs="Arial"/>
        </w:rPr>
        <w:t xml:space="preserve">two </w:t>
      </w:r>
      <w:r w:rsidR="00956509">
        <w:rPr>
          <w:rFonts w:cs="Arial"/>
        </w:rPr>
        <w:t>parts</w:t>
      </w:r>
      <w:r w:rsidRPr="00821A2C">
        <w:rPr>
          <w:rFonts w:cs="Arial"/>
        </w:rPr>
        <w:t>:</w:t>
      </w:r>
    </w:p>
    <w:p w:rsidR="0048645E" w:rsidRDefault="00956509" w:rsidP="0048645E">
      <w:pPr>
        <w:pStyle w:val="ListParagraph"/>
        <w:numPr>
          <w:ilvl w:val="0"/>
          <w:numId w:val="31"/>
        </w:numPr>
        <w:jc w:val="both"/>
        <w:rPr>
          <w:rFonts w:cs="Arial"/>
        </w:rPr>
      </w:pPr>
      <w:bookmarkStart w:id="9" w:name="_Hlk124424191"/>
      <w:r>
        <w:rPr>
          <w:rFonts w:cs="Arial"/>
        </w:rPr>
        <w:t xml:space="preserve">Part 1: </w:t>
      </w:r>
      <w:r w:rsidR="0048645E" w:rsidRPr="00F4616A">
        <w:rPr>
          <w:rFonts w:cs="Arial"/>
        </w:rPr>
        <w:t xml:space="preserve">NHS Devon’s </w:t>
      </w:r>
      <w:r w:rsidR="005F6143">
        <w:rPr>
          <w:rFonts w:cs="Arial"/>
        </w:rPr>
        <w:t>objectives</w:t>
      </w:r>
      <w:r w:rsidR="00515952">
        <w:rPr>
          <w:rFonts w:cs="Arial"/>
        </w:rPr>
        <w:t xml:space="preserve"> </w:t>
      </w:r>
    </w:p>
    <w:p w:rsidR="0048645E" w:rsidRDefault="00956509" w:rsidP="0048645E">
      <w:pPr>
        <w:pStyle w:val="ListParagraph"/>
        <w:numPr>
          <w:ilvl w:val="0"/>
          <w:numId w:val="31"/>
        </w:numPr>
        <w:jc w:val="both"/>
        <w:rPr>
          <w:rFonts w:cs="Arial"/>
        </w:rPr>
      </w:pPr>
      <w:r>
        <w:rPr>
          <w:rFonts w:cs="Arial"/>
        </w:rPr>
        <w:t>Part 2: Shared objectives to deliver with partners in Devon</w:t>
      </w:r>
    </w:p>
    <w:p w:rsidR="00956509" w:rsidRDefault="00956509" w:rsidP="00956509">
      <w:pPr>
        <w:jc w:val="both"/>
        <w:rPr>
          <w:rFonts w:cs="Arial"/>
        </w:rPr>
      </w:pPr>
    </w:p>
    <w:p w:rsidR="00956509" w:rsidRPr="00DB62A8" w:rsidRDefault="00956509" w:rsidP="00956509">
      <w:pPr>
        <w:jc w:val="both"/>
        <w:rPr>
          <w:rFonts w:cs="Arial"/>
          <w:b/>
          <w:bCs/>
        </w:rPr>
      </w:pPr>
      <w:r w:rsidRPr="00956509">
        <w:rPr>
          <w:rFonts w:cs="Arial"/>
          <w:b/>
          <w:bCs/>
        </w:rPr>
        <w:t>Part 1: NHS Devon Objectives</w:t>
      </w:r>
    </w:p>
    <w:tbl>
      <w:tblPr>
        <w:tblStyle w:val="TableGrid"/>
        <w:tblW w:w="0" w:type="auto"/>
        <w:tblLook w:val="04A0" w:firstRow="1" w:lastRow="0" w:firstColumn="1" w:lastColumn="0" w:noHBand="0" w:noVBand="1"/>
      </w:tblPr>
      <w:tblGrid>
        <w:gridCol w:w="704"/>
        <w:gridCol w:w="11198"/>
        <w:gridCol w:w="2047"/>
      </w:tblGrid>
      <w:tr w:rsidR="00956509" w:rsidTr="003A5DB1">
        <w:tc>
          <w:tcPr>
            <w:tcW w:w="704" w:type="dxa"/>
          </w:tcPr>
          <w:p w:rsidR="00956509" w:rsidRPr="00956509" w:rsidRDefault="00956509" w:rsidP="00956509">
            <w:pPr>
              <w:jc w:val="center"/>
              <w:rPr>
                <w:rFonts w:cs="Arial"/>
                <w:b/>
                <w:bCs/>
              </w:rPr>
            </w:pPr>
            <w:r w:rsidRPr="00956509">
              <w:rPr>
                <w:rFonts w:cs="Arial"/>
                <w:b/>
                <w:bCs/>
              </w:rPr>
              <w:t>N</w:t>
            </w:r>
            <w:r>
              <w:rPr>
                <w:rFonts w:cs="Arial"/>
                <w:b/>
                <w:bCs/>
              </w:rPr>
              <w:t>o</w:t>
            </w:r>
          </w:p>
        </w:tc>
        <w:tc>
          <w:tcPr>
            <w:tcW w:w="11198" w:type="dxa"/>
          </w:tcPr>
          <w:p w:rsidR="00956509" w:rsidRPr="00956509" w:rsidRDefault="00585A72" w:rsidP="00956509">
            <w:pPr>
              <w:jc w:val="center"/>
              <w:rPr>
                <w:rFonts w:cs="Arial"/>
                <w:b/>
                <w:bCs/>
              </w:rPr>
            </w:pPr>
            <w:r>
              <w:rPr>
                <w:rFonts w:cs="Arial"/>
                <w:b/>
                <w:bCs/>
              </w:rPr>
              <w:t>NHS Devon o</w:t>
            </w:r>
            <w:r w:rsidR="00956509" w:rsidRPr="00956509">
              <w:rPr>
                <w:rFonts w:cs="Arial"/>
                <w:b/>
                <w:bCs/>
              </w:rPr>
              <w:t>bjective</w:t>
            </w:r>
            <w:r>
              <w:rPr>
                <w:rFonts w:cs="Arial"/>
                <w:b/>
                <w:bCs/>
              </w:rPr>
              <w:t>s</w:t>
            </w:r>
          </w:p>
        </w:tc>
        <w:tc>
          <w:tcPr>
            <w:tcW w:w="2047" w:type="dxa"/>
          </w:tcPr>
          <w:p w:rsidR="00956509" w:rsidRPr="00956509" w:rsidRDefault="00956509" w:rsidP="00956509">
            <w:pPr>
              <w:jc w:val="center"/>
              <w:rPr>
                <w:rFonts w:cs="Arial"/>
                <w:b/>
                <w:bCs/>
              </w:rPr>
            </w:pPr>
            <w:r w:rsidRPr="00956509">
              <w:rPr>
                <w:rFonts w:cs="Arial"/>
                <w:b/>
                <w:bCs/>
              </w:rPr>
              <w:t>Timeline for delivery</w:t>
            </w:r>
          </w:p>
        </w:tc>
      </w:tr>
      <w:tr w:rsidR="00956509" w:rsidTr="003A5DB1">
        <w:tc>
          <w:tcPr>
            <w:tcW w:w="704" w:type="dxa"/>
          </w:tcPr>
          <w:p w:rsidR="00956509" w:rsidRDefault="00956509" w:rsidP="00956509">
            <w:pPr>
              <w:jc w:val="both"/>
              <w:rPr>
                <w:rFonts w:cs="Arial"/>
              </w:rPr>
            </w:pPr>
            <w:r>
              <w:rPr>
                <w:rFonts w:cs="Arial"/>
              </w:rPr>
              <w:t>1</w:t>
            </w:r>
          </w:p>
        </w:tc>
        <w:tc>
          <w:tcPr>
            <w:tcW w:w="11198" w:type="dxa"/>
          </w:tcPr>
          <w:p w:rsidR="00956509" w:rsidRDefault="00FF42D4" w:rsidP="00956509">
            <w:pPr>
              <w:jc w:val="both"/>
              <w:rPr>
                <w:rFonts w:cs="Arial"/>
              </w:rPr>
            </w:pPr>
            <w:r>
              <w:rPr>
                <w:rFonts w:cs="Arial"/>
              </w:rPr>
              <w:t xml:space="preserve">Develop inclusive approaches to recruitment that encourage diverse populations to work for NHS Devon so that we can build a </w:t>
            </w:r>
            <w:r w:rsidR="00956509" w:rsidRPr="00033201">
              <w:rPr>
                <w:rFonts w:cs="Arial"/>
              </w:rPr>
              <w:t>more diverse workforce</w:t>
            </w:r>
            <w:r w:rsidR="00956509">
              <w:rPr>
                <w:rFonts w:cs="Arial"/>
              </w:rPr>
              <w:t xml:space="preserve"> that is reflective of Devon’s local population </w:t>
            </w:r>
            <w:r w:rsidR="00956509" w:rsidRPr="00033201">
              <w:rPr>
                <w:rFonts w:cs="Arial"/>
              </w:rPr>
              <w:t>with an initial focus on race and ethnicity (4% to 8%) LGBTQ+ (1% - 3%) and people with</w:t>
            </w:r>
            <w:r w:rsidR="00956509">
              <w:rPr>
                <w:rFonts w:cs="Arial"/>
              </w:rPr>
              <w:t xml:space="preserve"> a</w:t>
            </w:r>
            <w:r w:rsidR="00956509" w:rsidRPr="00033201">
              <w:rPr>
                <w:rFonts w:cs="Arial"/>
              </w:rPr>
              <w:t xml:space="preserve"> disability (5% - 20%) </w:t>
            </w:r>
          </w:p>
        </w:tc>
        <w:tc>
          <w:tcPr>
            <w:tcW w:w="2047" w:type="dxa"/>
          </w:tcPr>
          <w:p w:rsidR="00956509" w:rsidRDefault="00956509" w:rsidP="00956509">
            <w:pPr>
              <w:jc w:val="both"/>
              <w:rPr>
                <w:rFonts w:cs="Arial"/>
              </w:rPr>
            </w:pPr>
            <w:r>
              <w:rPr>
                <w:rFonts w:cs="Arial"/>
              </w:rPr>
              <w:t>March 2024</w:t>
            </w:r>
          </w:p>
        </w:tc>
      </w:tr>
      <w:tr w:rsidR="00956509" w:rsidTr="003A5DB1">
        <w:tc>
          <w:tcPr>
            <w:tcW w:w="704" w:type="dxa"/>
          </w:tcPr>
          <w:p w:rsidR="00956509" w:rsidRDefault="003935FF" w:rsidP="00956509">
            <w:pPr>
              <w:jc w:val="both"/>
              <w:rPr>
                <w:rFonts w:cs="Arial"/>
              </w:rPr>
            </w:pPr>
            <w:r>
              <w:rPr>
                <w:rFonts w:cs="Arial"/>
              </w:rPr>
              <w:t>2</w:t>
            </w:r>
          </w:p>
        </w:tc>
        <w:tc>
          <w:tcPr>
            <w:tcW w:w="11198" w:type="dxa"/>
          </w:tcPr>
          <w:p w:rsidR="00956509" w:rsidRPr="00033201" w:rsidRDefault="008C1B21" w:rsidP="00956509">
            <w:pPr>
              <w:jc w:val="both"/>
              <w:rPr>
                <w:rFonts w:cs="Arial"/>
              </w:rPr>
            </w:pPr>
            <w:r>
              <w:rPr>
                <w:rFonts w:cs="Arial"/>
              </w:rPr>
              <w:t>Develop</w:t>
            </w:r>
            <w:r w:rsidR="00FF42D4">
              <w:rPr>
                <w:rFonts w:cs="Arial"/>
              </w:rPr>
              <w:t xml:space="preserve"> </w:t>
            </w:r>
            <w:r>
              <w:rPr>
                <w:rFonts w:cs="Arial"/>
              </w:rPr>
              <w:t>and retain a diverse workforce</w:t>
            </w:r>
            <w:r w:rsidR="00E51F86">
              <w:rPr>
                <w:rFonts w:cs="Arial"/>
              </w:rPr>
              <w:t xml:space="preserve">, building </w:t>
            </w:r>
            <w:r>
              <w:rPr>
                <w:rFonts w:cs="Arial"/>
              </w:rPr>
              <w:t xml:space="preserve">a </w:t>
            </w:r>
            <w:r w:rsidR="00956509">
              <w:rPr>
                <w:rFonts w:cs="Arial"/>
              </w:rPr>
              <w:t>culture</w:t>
            </w:r>
            <w:r>
              <w:rPr>
                <w:rFonts w:cs="Arial"/>
              </w:rPr>
              <w:t xml:space="preserve"> where</w:t>
            </w:r>
            <w:r w:rsidR="00E51F86">
              <w:rPr>
                <w:rFonts w:cs="Arial"/>
              </w:rPr>
              <w:t xml:space="preserve"> our people feel valued, </w:t>
            </w:r>
            <w:proofErr w:type="gramStart"/>
            <w:r w:rsidR="00E51F86">
              <w:rPr>
                <w:rFonts w:cs="Arial"/>
              </w:rPr>
              <w:t>heard</w:t>
            </w:r>
            <w:proofErr w:type="gramEnd"/>
            <w:r w:rsidR="00E51F86">
              <w:rPr>
                <w:rFonts w:cs="Arial"/>
              </w:rPr>
              <w:t xml:space="preserve"> and able to be their best selves at work. </w:t>
            </w:r>
          </w:p>
        </w:tc>
        <w:tc>
          <w:tcPr>
            <w:tcW w:w="2047" w:type="dxa"/>
          </w:tcPr>
          <w:p w:rsidR="00956509" w:rsidRDefault="00E51F86" w:rsidP="00956509">
            <w:pPr>
              <w:jc w:val="both"/>
              <w:rPr>
                <w:rFonts w:cs="Arial"/>
              </w:rPr>
            </w:pPr>
            <w:r>
              <w:rPr>
                <w:rFonts w:cs="Arial"/>
              </w:rPr>
              <w:t>March 2024</w:t>
            </w:r>
          </w:p>
        </w:tc>
      </w:tr>
      <w:tr w:rsidR="00E51F86" w:rsidTr="003A5DB1">
        <w:tc>
          <w:tcPr>
            <w:tcW w:w="704" w:type="dxa"/>
          </w:tcPr>
          <w:p w:rsidR="00E51F86" w:rsidRDefault="003935FF" w:rsidP="00E51F86">
            <w:pPr>
              <w:jc w:val="both"/>
              <w:rPr>
                <w:rFonts w:cs="Arial"/>
              </w:rPr>
            </w:pPr>
            <w:r>
              <w:rPr>
                <w:rFonts w:cs="Arial"/>
              </w:rPr>
              <w:t>3</w:t>
            </w:r>
          </w:p>
        </w:tc>
        <w:tc>
          <w:tcPr>
            <w:tcW w:w="11198" w:type="dxa"/>
          </w:tcPr>
          <w:p w:rsidR="00E51F86" w:rsidRPr="00E51F86" w:rsidRDefault="00E51F86" w:rsidP="00E51F86">
            <w:pPr>
              <w:jc w:val="both"/>
              <w:rPr>
                <w:rFonts w:cs="Arial"/>
                <w:highlight w:val="yellow"/>
              </w:rPr>
            </w:pPr>
            <w:r w:rsidRPr="00E51F86">
              <w:rPr>
                <w:rFonts w:cs="Arial"/>
              </w:rPr>
              <w:t xml:space="preserve">Support our leaders to champion the benefits of equality and diversity </w:t>
            </w:r>
            <w:proofErr w:type="gramStart"/>
            <w:r w:rsidR="00A9625C" w:rsidRPr="00E51F86">
              <w:rPr>
                <w:rFonts w:cs="Arial"/>
              </w:rPr>
              <w:t>as</w:t>
            </w:r>
            <w:r w:rsidRPr="00E51F86">
              <w:rPr>
                <w:rFonts w:cs="Arial"/>
              </w:rPr>
              <w:t xml:space="preserve"> </w:t>
            </w:r>
            <w:r w:rsidR="003A5DB1">
              <w:rPr>
                <w:rFonts w:cs="Arial"/>
              </w:rPr>
              <w:t xml:space="preserve">a </w:t>
            </w:r>
            <w:r w:rsidRPr="00E51F86">
              <w:rPr>
                <w:rFonts w:cs="Arial"/>
              </w:rPr>
              <w:t>means to</w:t>
            </w:r>
            <w:proofErr w:type="gramEnd"/>
            <w:r w:rsidRPr="00E51F86">
              <w:rPr>
                <w:rFonts w:cs="Arial"/>
              </w:rPr>
              <w:t xml:space="preserve"> improving NHS Devon’s financial and operational performance  </w:t>
            </w:r>
          </w:p>
        </w:tc>
        <w:tc>
          <w:tcPr>
            <w:tcW w:w="2047" w:type="dxa"/>
          </w:tcPr>
          <w:p w:rsidR="00E51F86" w:rsidRDefault="00A9625C" w:rsidP="00E51F86">
            <w:pPr>
              <w:jc w:val="both"/>
              <w:rPr>
                <w:rFonts w:cs="Arial"/>
              </w:rPr>
            </w:pPr>
            <w:r>
              <w:rPr>
                <w:rFonts w:cs="Arial"/>
              </w:rPr>
              <w:t>September 2023</w:t>
            </w:r>
          </w:p>
        </w:tc>
      </w:tr>
      <w:tr w:rsidR="00E51F86" w:rsidTr="003A5DB1">
        <w:tc>
          <w:tcPr>
            <w:tcW w:w="704" w:type="dxa"/>
          </w:tcPr>
          <w:p w:rsidR="00E51F86" w:rsidRDefault="003935FF" w:rsidP="00E51F86">
            <w:pPr>
              <w:jc w:val="both"/>
              <w:rPr>
                <w:rFonts w:cs="Arial"/>
              </w:rPr>
            </w:pPr>
            <w:r>
              <w:rPr>
                <w:rFonts w:cs="Arial"/>
              </w:rPr>
              <w:t>4</w:t>
            </w:r>
          </w:p>
        </w:tc>
        <w:tc>
          <w:tcPr>
            <w:tcW w:w="11198" w:type="dxa"/>
          </w:tcPr>
          <w:p w:rsidR="00E51F86" w:rsidRDefault="00E51F86" w:rsidP="00E51F86">
            <w:pPr>
              <w:jc w:val="both"/>
              <w:rPr>
                <w:rFonts w:cs="Arial"/>
              </w:rPr>
            </w:pPr>
            <w:r>
              <w:rPr>
                <w:rFonts w:cs="Arial"/>
              </w:rPr>
              <w:t xml:space="preserve">Review and update NHS Devon’s workforce data, ensuring we have </w:t>
            </w:r>
            <w:r>
              <w:t xml:space="preserve">an accurate demographic picture of our workforce so we can monitor progress on our diversity </w:t>
            </w:r>
          </w:p>
        </w:tc>
        <w:tc>
          <w:tcPr>
            <w:tcW w:w="2047" w:type="dxa"/>
          </w:tcPr>
          <w:p w:rsidR="00E51F86" w:rsidRDefault="00E51F86" w:rsidP="00E51F86">
            <w:pPr>
              <w:jc w:val="both"/>
              <w:rPr>
                <w:rFonts w:cs="Arial"/>
              </w:rPr>
            </w:pPr>
            <w:r>
              <w:rPr>
                <w:rFonts w:cs="Arial"/>
              </w:rPr>
              <w:t>September 2023</w:t>
            </w:r>
          </w:p>
        </w:tc>
      </w:tr>
      <w:tr w:rsidR="00E51F86" w:rsidTr="003A5DB1">
        <w:tc>
          <w:tcPr>
            <w:tcW w:w="704" w:type="dxa"/>
          </w:tcPr>
          <w:p w:rsidR="00E51F86" w:rsidRDefault="003935FF" w:rsidP="00E51F86">
            <w:pPr>
              <w:jc w:val="both"/>
              <w:rPr>
                <w:rFonts w:cs="Arial"/>
              </w:rPr>
            </w:pPr>
            <w:r>
              <w:rPr>
                <w:rFonts w:cs="Arial"/>
              </w:rPr>
              <w:t>5</w:t>
            </w:r>
          </w:p>
        </w:tc>
        <w:tc>
          <w:tcPr>
            <w:tcW w:w="11198" w:type="dxa"/>
          </w:tcPr>
          <w:p w:rsidR="00E51F86" w:rsidRDefault="00E51F86" w:rsidP="00E51F86">
            <w:pPr>
              <w:jc w:val="both"/>
              <w:rPr>
                <w:rFonts w:cs="Arial"/>
              </w:rPr>
            </w:pPr>
            <w:r>
              <w:rPr>
                <w:rFonts w:cs="Arial"/>
              </w:rPr>
              <w:t xml:space="preserve">Support and maintain the </w:t>
            </w:r>
            <w:r w:rsidR="00465F05">
              <w:rPr>
                <w:rFonts w:cs="Arial"/>
              </w:rPr>
              <w:t xml:space="preserve">equality and diversity </w:t>
            </w:r>
            <w:r w:rsidRPr="00F4616A">
              <w:rPr>
                <w:rFonts w:cs="Arial"/>
              </w:rPr>
              <w:t>staff reference group</w:t>
            </w:r>
            <w:r>
              <w:rPr>
                <w:rFonts w:cs="Arial"/>
              </w:rPr>
              <w:t xml:space="preserve"> so that it </w:t>
            </w:r>
            <w:r w:rsidRPr="00F4616A">
              <w:rPr>
                <w:rFonts w:cs="Arial"/>
              </w:rPr>
              <w:t>represents</w:t>
            </w:r>
            <w:r>
              <w:rPr>
                <w:rFonts w:cs="Arial"/>
              </w:rPr>
              <w:t xml:space="preserve"> </w:t>
            </w:r>
            <w:r w:rsidR="00465F05">
              <w:rPr>
                <w:rFonts w:cs="Arial"/>
              </w:rPr>
              <w:t>our</w:t>
            </w:r>
            <w:r>
              <w:rPr>
                <w:rFonts w:cs="Arial"/>
              </w:rPr>
              <w:t xml:space="preserve"> </w:t>
            </w:r>
            <w:r w:rsidRPr="00F4616A">
              <w:rPr>
                <w:rFonts w:cs="Arial"/>
              </w:rPr>
              <w:t xml:space="preserve">diverse staff and </w:t>
            </w:r>
            <w:r>
              <w:rPr>
                <w:rFonts w:cs="Arial"/>
              </w:rPr>
              <w:t xml:space="preserve">supports </w:t>
            </w:r>
            <w:r w:rsidR="00465F05">
              <w:rPr>
                <w:rFonts w:cs="Arial"/>
              </w:rPr>
              <w:t xml:space="preserve">delivery of </w:t>
            </w:r>
            <w:r>
              <w:rPr>
                <w:rFonts w:cs="Arial"/>
              </w:rPr>
              <w:t xml:space="preserve">NHS Devon </w:t>
            </w:r>
            <w:r w:rsidR="00465F05">
              <w:rPr>
                <w:rFonts w:cs="Arial"/>
              </w:rPr>
              <w:t xml:space="preserve">objective to recruit and retain a diverse workforce  </w:t>
            </w:r>
          </w:p>
        </w:tc>
        <w:tc>
          <w:tcPr>
            <w:tcW w:w="2047" w:type="dxa"/>
          </w:tcPr>
          <w:p w:rsidR="00E51F86" w:rsidRDefault="00E51F86" w:rsidP="00E51F86">
            <w:pPr>
              <w:jc w:val="both"/>
              <w:rPr>
                <w:rFonts w:cs="Arial"/>
              </w:rPr>
            </w:pPr>
            <w:r>
              <w:rPr>
                <w:rFonts w:cs="Arial"/>
              </w:rPr>
              <w:t>Ongoing</w:t>
            </w:r>
          </w:p>
        </w:tc>
      </w:tr>
      <w:tr w:rsidR="00E51F86" w:rsidTr="003A5DB1">
        <w:tc>
          <w:tcPr>
            <w:tcW w:w="704" w:type="dxa"/>
          </w:tcPr>
          <w:p w:rsidR="00E51F86" w:rsidRDefault="003935FF" w:rsidP="00E51F86">
            <w:pPr>
              <w:jc w:val="both"/>
              <w:rPr>
                <w:rFonts w:cs="Arial"/>
              </w:rPr>
            </w:pPr>
            <w:r>
              <w:rPr>
                <w:rFonts w:cs="Arial"/>
              </w:rPr>
              <w:t>6</w:t>
            </w:r>
          </w:p>
        </w:tc>
        <w:tc>
          <w:tcPr>
            <w:tcW w:w="11198" w:type="dxa"/>
          </w:tcPr>
          <w:p w:rsidR="00E51F86" w:rsidRDefault="00E51F86" w:rsidP="00E51F86">
            <w:pPr>
              <w:jc w:val="both"/>
              <w:rPr>
                <w:rFonts w:cs="Arial"/>
              </w:rPr>
            </w:pPr>
            <w:r>
              <w:rPr>
                <w:rFonts w:cs="Arial"/>
              </w:rPr>
              <w:t xml:space="preserve">Review the Intercom Trust Recommendations and work with the </w:t>
            </w:r>
            <w:r w:rsidR="003A5DB1">
              <w:rPr>
                <w:rFonts w:cs="Arial"/>
              </w:rPr>
              <w:t xml:space="preserve">E&amp;D staff </w:t>
            </w:r>
            <w:r>
              <w:rPr>
                <w:rFonts w:cs="Arial"/>
              </w:rPr>
              <w:t xml:space="preserve">reference group to consider which should be a priority to deliver and why and develop an associated action plan </w:t>
            </w:r>
          </w:p>
        </w:tc>
        <w:tc>
          <w:tcPr>
            <w:tcW w:w="2047" w:type="dxa"/>
          </w:tcPr>
          <w:p w:rsidR="00E51F86" w:rsidRDefault="00A9625C" w:rsidP="00E51F86">
            <w:pPr>
              <w:jc w:val="both"/>
              <w:rPr>
                <w:rFonts w:cs="Arial"/>
              </w:rPr>
            </w:pPr>
            <w:r>
              <w:rPr>
                <w:rFonts w:cs="Arial"/>
              </w:rPr>
              <w:t>March 2024</w:t>
            </w:r>
          </w:p>
        </w:tc>
      </w:tr>
      <w:tr w:rsidR="00E51F86" w:rsidTr="003A5DB1">
        <w:tc>
          <w:tcPr>
            <w:tcW w:w="704" w:type="dxa"/>
          </w:tcPr>
          <w:p w:rsidR="00E51F86" w:rsidRDefault="003935FF" w:rsidP="00E51F86">
            <w:pPr>
              <w:jc w:val="both"/>
              <w:rPr>
                <w:rFonts w:cs="Arial"/>
              </w:rPr>
            </w:pPr>
            <w:r>
              <w:rPr>
                <w:rFonts w:cs="Arial"/>
              </w:rPr>
              <w:t>7</w:t>
            </w:r>
          </w:p>
        </w:tc>
        <w:tc>
          <w:tcPr>
            <w:tcW w:w="11198" w:type="dxa"/>
          </w:tcPr>
          <w:p w:rsidR="00E51F86" w:rsidRDefault="00E51F86" w:rsidP="00E51F86">
            <w:pPr>
              <w:jc w:val="both"/>
              <w:rPr>
                <w:rFonts w:cs="Arial"/>
              </w:rPr>
            </w:pPr>
            <w:r w:rsidRPr="00FF2762">
              <w:rPr>
                <w:rFonts w:cs="Arial"/>
              </w:rPr>
              <w:t xml:space="preserve">Advance gender equality within NHS Devon by implementing the gender pay gap report actions as outlined in the Gender Pay Gap Report 2021. </w:t>
            </w:r>
          </w:p>
        </w:tc>
        <w:tc>
          <w:tcPr>
            <w:tcW w:w="2047" w:type="dxa"/>
          </w:tcPr>
          <w:p w:rsidR="00E51F86" w:rsidRDefault="00E51F86" w:rsidP="00E51F86">
            <w:pPr>
              <w:jc w:val="both"/>
              <w:rPr>
                <w:rFonts w:cs="Arial"/>
              </w:rPr>
            </w:pPr>
            <w:r>
              <w:rPr>
                <w:rFonts w:cs="Arial"/>
              </w:rPr>
              <w:t>March 2024</w:t>
            </w:r>
          </w:p>
        </w:tc>
      </w:tr>
      <w:tr w:rsidR="00E51F86" w:rsidTr="003A5DB1">
        <w:tc>
          <w:tcPr>
            <w:tcW w:w="704" w:type="dxa"/>
          </w:tcPr>
          <w:p w:rsidR="00E51F86" w:rsidRDefault="00A9625C" w:rsidP="00E51F86">
            <w:pPr>
              <w:jc w:val="both"/>
              <w:rPr>
                <w:rFonts w:cs="Arial"/>
              </w:rPr>
            </w:pPr>
            <w:r>
              <w:rPr>
                <w:rFonts w:cs="Arial"/>
              </w:rPr>
              <w:t>8</w:t>
            </w:r>
          </w:p>
        </w:tc>
        <w:tc>
          <w:tcPr>
            <w:tcW w:w="11198" w:type="dxa"/>
          </w:tcPr>
          <w:p w:rsidR="00E51F86" w:rsidRPr="00E414E3" w:rsidRDefault="00E51F86" w:rsidP="00E51F86">
            <w:pPr>
              <w:jc w:val="both"/>
              <w:rPr>
                <w:rFonts w:cs="Arial"/>
              </w:rPr>
            </w:pPr>
            <w:r>
              <w:rPr>
                <w:rFonts w:cs="Arial"/>
              </w:rPr>
              <w:t xml:space="preserve">Through a rolling </w:t>
            </w:r>
            <w:r w:rsidRPr="00C46076">
              <w:rPr>
                <w:rFonts w:cs="Arial"/>
              </w:rPr>
              <w:t xml:space="preserve">EDI calendar, celebrate </w:t>
            </w:r>
            <w:r>
              <w:rPr>
                <w:rFonts w:cs="Arial"/>
              </w:rPr>
              <w:t xml:space="preserve">diversity and </w:t>
            </w:r>
            <w:r w:rsidRPr="00C46076">
              <w:rPr>
                <w:rFonts w:cs="Arial"/>
              </w:rPr>
              <w:t>raise awareness of discrimination</w:t>
            </w:r>
            <w:r>
              <w:rPr>
                <w:rFonts w:cs="Arial"/>
              </w:rPr>
              <w:t xml:space="preserve">, </w:t>
            </w:r>
            <w:r w:rsidR="002B537E">
              <w:rPr>
                <w:rFonts w:cs="Arial"/>
              </w:rPr>
              <w:t xml:space="preserve">empowering </w:t>
            </w:r>
            <w:r>
              <w:rPr>
                <w:rFonts w:cs="Arial"/>
              </w:rPr>
              <w:t>our workforce to be more inclusive, and demonstrat</w:t>
            </w:r>
            <w:r w:rsidR="002B537E">
              <w:rPr>
                <w:rFonts w:cs="Arial"/>
              </w:rPr>
              <w:t>ing</w:t>
            </w:r>
            <w:r>
              <w:rPr>
                <w:rFonts w:cs="Arial"/>
              </w:rPr>
              <w:t xml:space="preserve"> our commitment to </w:t>
            </w:r>
            <w:r w:rsidR="003A5DB1">
              <w:rPr>
                <w:rFonts w:cs="Arial"/>
              </w:rPr>
              <w:t>E&amp;D</w:t>
            </w:r>
            <w:r>
              <w:rPr>
                <w:rFonts w:cs="Arial"/>
              </w:rPr>
              <w:t xml:space="preserve"> to our local populations.</w:t>
            </w:r>
            <w:r w:rsidR="00E414E3">
              <w:rPr>
                <w:rFonts w:cs="Arial"/>
              </w:rPr>
              <w:t xml:space="preserve"> Use cultural festivals such as Pride and Respect as recruitment opportunities, raising the awareness of NHS Devon and encouraging diverse populations to join our workforce.  </w:t>
            </w:r>
            <w:r>
              <w:rPr>
                <w:rFonts w:cs="Arial"/>
              </w:rPr>
              <w:t xml:space="preserve"> </w:t>
            </w:r>
            <w:r w:rsidRPr="00C46076">
              <w:rPr>
                <w:rFonts w:cs="Arial"/>
              </w:rPr>
              <w:t xml:space="preserve"> </w:t>
            </w:r>
          </w:p>
        </w:tc>
        <w:tc>
          <w:tcPr>
            <w:tcW w:w="2047" w:type="dxa"/>
          </w:tcPr>
          <w:p w:rsidR="00E51F86" w:rsidRDefault="00E51F86" w:rsidP="00E51F86">
            <w:pPr>
              <w:jc w:val="both"/>
              <w:rPr>
                <w:rFonts w:cs="Arial"/>
              </w:rPr>
            </w:pPr>
            <w:r>
              <w:rPr>
                <w:rFonts w:cs="Arial"/>
              </w:rPr>
              <w:t>Ongoing</w:t>
            </w:r>
          </w:p>
        </w:tc>
      </w:tr>
      <w:tr w:rsidR="00E51F86" w:rsidTr="003A5DB1">
        <w:tc>
          <w:tcPr>
            <w:tcW w:w="704" w:type="dxa"/>
          </w:tcPr>
          <w:p w:rsidR="00E51F86" w:rsidRDefault="00A9625C" w:rsidP="00E51F86">
            <w:pPr>
              <w:jc w:val="both"/>
              <w:rPr>
                <w:rFonts w:cs="Arial"/>
              </w:rPr>
            </w:pPr>
            <w:r>
              <w:rPr>
                <w:rFonts w:cs="Arial"/>
              </w:rPr>
              <w:t>9</w:t>
            </w:r>
          </w:p>
        </w:tc>
        <w:tc>
          <w:tcPr>
            <w:tcW w:w="11198" w:type="dxa"/>
          </w:tcPr>
          <w:p w:rsidR="00E51F86" w:rsidRDefault="00F30126" w:rsidP="00E51F86">
            <w:pPr>
              <w:jc w:val="both"/>
              <w:rPr>
                <w:rFonts w:cs="Arial"/>
              </w:rPr>
            </w:pPr>
            <w:r>
              <w:rPr>
                <w:rFonts w:cs="Arial"/>
              </w:rPr>
              <w:t xml:space="preserve">Take learning from the Covid-19 outreach vaccination programme and work with </w:t>
            </w:r>
            <w:r w:rsidR="00E51F86" w:rsidRPr="00C46076">
              <w:rPr>
                <w:rFonts w:cs="Arial"/>
              </w:rPr>
              <w:t>partner organisations</w:t>
            </w:r>
            <w:r>
              <w:rPr>
                <w:rFonts w:cs="Arial"/>
              </w:rPr>
              <w:t xml:space="preserve"> to support people from diverse and vulnerable populations have better access to health and care service, focusing particularly for those with visual and hearing impairments, </w:t>
            </w:r>
            <w:r w:rsidR="00E51F86" w:rsidRPr="00C46076">
              <w:rPr>
                <w:rFonts w:cs="Arial"/>
              </w:rPr>
              <w:t>people with learning disabilities</w:t>
            </w:r>
            <w:bookmarkStart w:id="10" w:name="_Hlk106374299"/>
            <w:r>
              <w:rPr>
                <w:rFonts w:cs="Arial"/>
              </w:rPr>
              <w:t xml:space="preserve"> and those for whom English is a second language. </w:t>
            </w:r>
            <w:r w:rsidR="00E51F86" w:rsidRPr="00C46076">
              <w:rPr>
                <w:rFonts w:cs="Arial"/>
              </w:rPr>
              <w:t xml:space="preserve"> </w:t>
            </w:r>
            <w:bookmarkEnd w:id="10"/>
          </w:p>
        </w:tc>
        <w:tc>
          <w:tcPr>
            <w:tcW w:w="2047" w:type="dxa"/>
          </w:tcPr>
          <w:p w:rsidR="00E51F86" w:rsidRDefault="00E51F86" w:rsidP="00E51F86">
            <w:pPr>
              <w:jc w:val="both"/>
              <w:rPr>
                <w:rFonts w:cs="Arial"/>
              </w:rPr>
            </w:pPr>
            <w:r>
              <w:rPr>
                <w:rFonts w:cs="Arial"/>
              </w:rPr>
              <w:t>March 2024</w:t>
            </w:r>
          </w:p>
        </w:tc>
      </w:tr>
      <w:tr w:rsidR="00E51F86" w:rsidTr="003A5DB1">
        <w:tc>
          <w:tcPr>
            <w:tcW w:w="704" w:type="dxa"/>
          </w:tcPr>
          <w:p w:rsidR="00E51F86" w:rsidRDefault="00A9625C" w:rsidP="00E51F86">
            <w:pPr>
              <w:jc w:val="both"/>
              <w:rPr>
                <w:rFonts w:cs="Arial"/>
              </w:rPr>
            </w:pPr>
            <w:r>
              <w:rPr>
                <w:rFonts w:cs="Arial"/>
              </w:rPr>
              <w:t>10</w:t>
            </w:r>
          </w:p>
        </w:tc>
        <w:tc>
          <w:tcPr>
            <w:tcW w:w="11198" w:type="dxa"/>
          </w:tcPr>
          <w:p w:rsidR="00E51F86" w:rsidRDefault="002B537E" w:rsidP="00E51F86">
            <w:pPr>
              <w:jc w:val="both"/>
              <w:rPr>
                <w:rFonts w:cs="Arial"/>
              </w:rPr>
            </w:pPr>
            <w:r>
              <w:rPr>
                <w:rFonts w:cs="Arial"/>
              </w:rPr>
              <w:t xml:space="preserve">Ensure staff recruited via the </w:t>
            </w:r>
            <w:r w:rsidR="00E51F86">
              <w:rPr>
                <w:rFonts w:cs="Arial"/>
              </w:rPr>
              <w:t>International Recruitment Hub,</w:t>
            </w:r>
            <w:r w:rsidR="003935FF">
              <w:rPr>
                <w:rFonts w:cs="Arial"/>
              </w:rPr>
              <w:t xml:space="preserve"> </w:t>
            </w:r>
            <w:r w:rsidR="00E51F86">
              <w:rPr>
                <w:rFonts w:cs="Arial"/>
              </w:rPr>
              <w:t xml:space="preserve">are well supported in their </w:t>
            </w:r>
            <w:proofErr w:type="gramStart"/>
            <w:r w:rsidR="00E51F86">
              <w:rPr>
                <w:rFonts w:cs="Arial"/>
              </w:rPr>
              <w:t>roles</w:t>
            </w:r>
            <w:proofErr w:type="gramEnd"/>
            <w:r w:rsidR="003935FF">
              <w:rPr>
                <w:rFonts w:cs="Arial"/>
              </w:rPr>
              <w:t xml:space="preserve"> and deliver </w:t>
            </w:r>
            <w:r>
              <w:rPr>
                <w:rFonts w:cs="Arial"/>
              </w:rPr>
              <w:t xml:space="preserve">a campaign that </w:t>
            </w:r>
            <w:r w:rsidR="003935FF">
              <w:rPr>
                <w:rFonts w:cs="Arial"/>
              </w:rPr>
              <w:t xml:space="preserve">celebrates our diverse workforce, tackles </w:t>
            </w:r>
            <w:r>
              <w:rPr>
                <w:rFonts w:cs="Arial"/>
              </w:rPr>
              <w:t xml:space="preserve">racism </w:t>
            </w:r>
            <w:r w:rsidR="003935FF">
              <w:rPr>
                <w:rFonts w:cs="Arial"/>
              </w:rPr>
              <w:t xml:space="preserve">and builds cohesion in the community. </w:t>
            </w:r>
            <w:r>
              <w:rPr>
                <w:rFonts w:cs="Arial"/>
              </w:rPr>
              <w:t xml:space="preserve">   </w:t>
            </w:r>
          </w:p>
        </w:tc>
        <w:tc>
          <w:tcPr>
            <w:tcW w:w="2047" w:type="dxa"/>
          </w:tcPr>
          <w:p w:rsidR="00E51F86" w:rsidRDefault="003A5DB1" w:rsidP="00E51F86">
            <w:pPr>
              <w:jc w:val="both"/>
              <w:rPr>
                <w:rFonts w:cs="Arial"/>
              </w:rPr>
            </w:pPr>
            <w:r>
              <w:rPr>
                <w:rFonts w:cs="Arial"/>
              </w:rPr>
              <w:t xml:space="preserve">August </w:t>
            </w:r>
          </w:p>
        </w:tc>
      </w:tr>
    </w:tbl>
    <w:p w:rsidR="00956509" w:rsidRDefault="00956509" w:rsidP="00956509">
      <w:pPr>
        <w:jc w:val="both"/>
        <w:rPr>
          <w:rFonts w:cs="Arial"/>
        </w:rPr>
      </w:pPr>
    </w:p>
    <w:p w:rsidR="00585A72" w:rsidRDefault="00585A72" w:rsidP="00956509">
      <w:pPr>
        <w:jc w:val="both"/>
        <w:rPr>
          <w:rFonts w:cs="Arial"/>
          <w:b/>
          <w:bCs/>
        </w:rPr>
      </w:pPr>
      <w:r w:rsidRPr="00956509">
        <w:rPr>
          <w:rFonts w:cs="Arial"/>
          <w:b/>
          <w:bCs/>
        </w:rPr>
        <w:t xml:space="preserve">Part </w:t>
      </w:r>
      <w:r>
        <w:rPr>
          <w:rFonts w:cs="Arial"/>
          <w:b/>
          <w:bCs/>
        </w:rPr>
        <w:t xml:space="preserve">2: </w:t>
      </w:r>
      <w:r w:rsidRPr="007F0F82">
        <w:rPr>
          <w:rFonts w:cs="Arial"/>
          <w:b/>
          <w:bCs/>
        </w:rPr>
        <w:t>Shared objectives to deliver with partners in Devon</w:t>
      </w:r>
    </w:p>
    <w:p w:rsidR="00107668" w:rsidRPr="00136391" w:rsidRDefault="00107668" w:rsidP="00956509">
      <w:pPr>
        <w:jc w:val="both"/>
        <w:rPr>
          <w:rFonts w:cs="Arial"/>
          <w:b/>
          <w:bCs/>
        </w:rPr>
      </w:pPr>
    </w:p>
    <w:tbl>
      <w:tblPr>
        <w:tblStyle w:val="TableGrid"/>
        <w:tblW w:w="0" w:type="auto"/>
        <w:tblLook w:val="04A0" w:firstRow="1" w:lastRow="0" w:firstColumn="1" w:lastColumn="0" w:noHBand="0" w:noVBand="1"/>
      </w:tblPr>
      <w:tblGrid>
        <w:gridCol w:w="704"/>
        <w:gridCol w:w="11624"/>
        <w:gridCol w:w="1621"/>
      </w:tblGrid>
      <w:tr w:rsidR="00585A72" w:rsidTr="00585A72">
        <w:tc>
          <w:tcPr>
            <w:tcW w:w="704" w:type="dxa"/>
            <w:shd w:val="clear" w:color="auto" w:fill="D9D9D9" w:themeFill="background2" w:themeFillShade="D9"/>
          </w:tcPr>
          <w:p w:rsidR="00585A72" w:rsidRDefault="00585A72" w:rsidP="00585A72">
            <w:pPr>
              <w:jc w:val="both"/>
              <w:rPr>
                <w:rFonts w:cs="Arial"/>
              </w:rPr>
            </w:pPr>
            <w:r w:rsidRPr="00956509">
              <w:rPr>
                <w:rFonts w:cs="Arial"/>
                <w:b/>
                <w:bCs/>
              </w:rPr>
              <w:t>N</w:t>
            </w:r>
            <w:r>
              <w:rPr>
                <w:rFonts w:cs="Arial"/>
                <w:b/>
                <w:bCs/>
              </w:rPr>
              <w:t>o</w:t>
            </w:r>
          </w:p>
        </w:tc>
        <w:tc>
          <w:tcPr>
            <w:tcW w:w="11624" w:type="dxa"/>
            <w:shd w:val="clear" w:color="auto" w:fill="D9D9D9" w:themeFill="background2" w:themeFillShade="D9"/>
          </w:tcPr>
          <w:p w:rsidR="00585A72" w:rsidRDefault="00585A72" w:rsidP="00585A72">
            <w:pPr>
              <w:jc w:val="center"/>
              <w:rPr>
                <w:rFonts w:cs="Arial"/>
              </w:rPr>
            </w:pPr>
            <w:r w:rsidRPr="007F0F82">
              <w:rPr>
                <w:rFonts w:cs="Arial"/>
                <w:b/>
                <w:bCs/>
              </w:rPr>
              <w:t>Shared objectives to deliver with partners in Devon</w:t>
            </w:r>
          </w:p>
        </w:tc>
        <w:tc>
          <w:tcPr>
            <w:tcW w:w="1621" w:type="dxa"/>
            <w:shd w:val="clear" w:color="auto" w:fill="D9D9D9" w:themeFill="background2" w:themeFillShade="D9"/>
          </w:tcPr>
          <w:p w:rsidR="00585A72" w:rsidRDefault="00585A72" w:rsidP="00585A72">
            <w:pPr>
              <w:jc w:val="both"/>
              <w:rPr>
                <w:rFonts w:cs="Arial"/>
              </w:rPr>
            </w:pPr>
            <w:r w:rsidRPr="00956509">
              <w:rPr>
                <w:rFonts w:cs="Arial"/>
                <w:b/>
                <w:bCs/>
              </w:rPr>
              <w:t>Timeline for delivery</w:t>
            </w:r>
          </w:p>
        </w:tc>
      </w:tr>
      <w:tr w:rsidR="00585A72" w:rsidTr="00A9625C">
        <w:tc>
          <w:tcPr>
            <w:tcW w:w="704" w:type="dxa"/>
          </w:tcPr>
          <w:p w:rsidR="00585A72" w:rsidRDefault="00585A72" w:rsidP="00585A72">
            <w:pPr>
              <w:jc w:val="both"/>
              <w:rPr>
                <w:rFonts w:cs="Arial"/>
              </w:rPr>
            </w:pPr>
            <w:r>
              <w:rPr>
                <w:rFonts w:cs="Arial"/>
              </w:rPr>
              <w:t>1</w:t>
            </w:r>
          </w:p>
        </w:tc>
        <w:tc>
          <w:tcPr>
            <w:tcW w:w="11624" w:type="dxa"/>
          </w:tcPr>
          <w:p w:rsidR="00585A72" w:rsidRDefault="00585A72" w:rsidP="00585A72">
            <w:pPr>
              <w:jc w:val="both"/>
              <w:rPr>
                <w:rFonts w:cs="Arial"/>
              </w:rPr>
            </w:pPr>
            <w:r>
              <w:rPr>
                <w:rFonts w:cs="Arial"/>
              </w:rPr>
              <w:t xml:space="preserve">Continue to build and support the Devon-wide </w:t>
            </w:r>
            <w:r w:rsidRPr="00EE393B">
              <w:rPr>
                <w:rFonts w:cs="Arial"/>
              </w:rPr>
              <w:t>ethnic</w:t>
            </w:r>
            <w:r>
              <w:rPr>
                <w:rFonts w:cs="Arial"/>
              </w:rPr>
              <w:t xml:space="preserve"> equality </w:t>
            </w:r>
            <w:r w:rsidRPr="00EE393B">
              <w:rPr>
                <w:rFonts w:cs="Arial"/>
              </w:rPr>
              <w:t>staff network</w:t>
            </w:r>
            <w:r>
              <w:rPr>
                <w:rFonts w:cs="Arial"/>
              </w:rPr>
              <w:t>, ensuring it has</w:t>
            </w:r>
            <w:r w:rsidRPr="00EE393B">
              <w:rPr>
                <w:rFonts w:cs="Arial"/>
              </w:rPr>
              <w:t xml:space="preserve"> meaningful input into system priorities</w:t>
            </w:r>
            <w:r>
              <w:rPr>
                <w:rFonts w:cs="Arial"/>
              </w:rPr>
              <w:t>, including d</w:t>
            </w:r>
            <w:r w:rsidRPr="001465E6">
              <w:rPr>
                <w:rFonts w:cs="Arial"/>
              </w:rPr>
              <w:t xml:space="preserve">evelop a Devon-wide anti-racism </w:t>
            </w:r>
            <w:r>
              <w:rPr>
                <w:rFonts w:cs="Arial"/>
              </w:rPr>
              <w:t>charter t</w:t>
            </w:r>
            <w:r w:rsidRPr="001465E6">
              <w:rPr>
                <w:rFonts w:cs="Arial"/>
              </w:rPr>
              <w:t xml:space="preserve">hat the One Devon Partnership </w:t>
            </w:r>
            <w:r>
              <w:rPr>
                <w:rFonts w:cs="Arial"/>
              </w:rPr>
              <w:t xml:space="preserve">sign up to. </w:t>
            </w:r>
          </w:p>
        </w:tc>
        <w:tc>
          <w:tcPr>
            <w:tcW w:w="1621" w:type="dxa"/>
          </w:tcPr>
          <w:p w:rsidR="00585A72" w:rsidRDefault="00585A72" w:rsidP="00585A72">
            <w:pPr>
              <w:jc w:val="both"/>
              <w:rPr>
                <w:rFonts w:cs="Arial"/>
              </w:rPr>
            </w:pPr>
            <w:r>
              <w:rPr>
                <w:rFonts w:cs="Arial"/>
              </w:rPr>
              <w:t>Ongoing</w:t>
            </w:r>
          </w:p>
        </w:tc>
      </w:tr>
      <w:tr w:rsidR="00585A72" w:rsidTr="00A9625C">
        <w:tc>
          <w:tcPr>
            <w:tcW w:w="704" w:type="dxa"/>
          </w:tcPr>
          <w:p w:rsidR="00585A72" w:rsidRDefault="00585A72" w:rsidP="00585A72">
            <w:pPr>
              <w:jc w:val="both"/>
              <w:rPr>
                <w:rFonts w:cs="Arial"/>
              </w:rPr>
            </w:pPr>
            <w:r>
              <w:rPr>
                <w:rFonts w:cs="Arial"/>
              </w:rPr>
              <w:t>2</w:t>
            </w:r>
          </w:p>
        </w:tc>
        <w:tc>
          <w:tcPr>
            <w:tcW w:w="11624" w:type="dxa"/>
          </w:tcPr>
          <w:p w:rsidR="00585A72" w:rsidRDefault="00585A72" w:rsidP="00585A72">
            <w:pPr>
              <w:jc w:val="both"/>
              <w:rPr>
                <w:rFonts w:cs="Arial"/>
              </w:rPr>
            </w:pPr>
            <w:r>
              <w:rPr>
                <w:rFonts w:cs="Arial"/>
              </w:rPr>
              <w:t xml:space="preserve">Identity 1 - 2 priorities that Devon will deliver as a system, for example diversifying the workforce, utilising opportunities for joined up working such as </w:t>
            </w:r>
            <w:r w:rsidRPr="00EE393B">
              <w:rPr>
                <w:rFonts w:cs="Arial"/>
              </w:rPr>
              <w:t>Pride and Respect</w:t>
            </w:r>
            <w:r>
              <w:rPr>
                <w:rFonts w:cs="Arial"/>
              </w:rPr>
              <w:t xml:space="preserve"> festivals. </w:t>
            </w:r>
          </w:p>
        </w:tc>
        <w:tc>
          <w:tcPr>
            <w:tcW w:w="1621" w:type="dxa"/>
          </w:tcPr>
          <w:p w:rsidR="00585A72" w:rsidRDefault="00585A72" w:rsidP="00585A72">
            <w:pPr>
              <w:jc w:val="both"/>
              <w:rPr>
                <w:rFonts w:cs="Arial"/>
              </w:rPr>
            </w:pPr>
            <w:r>
              <w:rPr>
                <w:rFonts w:cs="Arial"/>
              </w:rPr>
              <w:t>March 2024</w:t>
            </w:r>
          </w:p>
        </w:tc>
      </w:tr>
      <w:tr w:rsidR="00585A72" w:rsidTr="00A9625C">
        <w:tc>
          <w:tcPr>
            <w:tcW w:w="704" w:type="dxa"/>
          </w:tcPr>
          <w:p w:rsidR="00585A72" w:rsidRDefault="00585A72" w:rsidP="00585A72">
            <w:pPr>
              <w:jc w:val="both"/>
              <w:rPr>
                <w:rFonts w:cs="Arial"/>
              </w:rPr>
            </w:pPr>
            <w:r>
              <w:rPr>
                <w:rFonts w:cs="Arial"/>
              </w:rPr>
              <w:t>3</w:t>
            </w:r>
          </w:p>
        </w:tc>
        <w:tc>
          <w:tcPr>
            <w:tcW w:w="11624" w:type="dxa"/>
          </w:tcPr>
          <w:p w:rsidR="00585A72" w:rsidRDefault="00585A72" w:rsidP="00585A72">
            <w:pPr>
              <w:jc w:val="both"/>
              <w:rPr>
                <w:rFonts w:cs="Arial"/>
              </w:rPr>
            </w:pPr>
            <w:r>
              <w:rPr>
                <w:rFonts w:cs="Arial"/>
              </w:rPr>
              <w:t xml:space="preserve">Once more established, continue to encourage Local Care Partnership to deliver the Nous recommendations across their localities. </w:t>
            </w:r>
          </w:p>
        </w:tc>
        <w:tc>
          <w:tcPr>
            <w:tcW w:w="1621" w:type="dxa"/>
          </w:tcPr>
          <w:p w:rsidR="00585A72" w:rsidRDefault="00585A72" w:rsidP="00585A72">
            <w:pPr>
              <w:jc w:val="both"/>
              <w:rPr>
                <w:rFonts w:cs="Arial"/>
              </w:rPr>
            </w:pPr>
            <w:r>
              <w:rPr>
                <w:rFonts w:cs="Arial"/>
              </w:rPr>
              <w:t>March 2024</w:t>
            </w:r>
          </w:p>
        </w:tc>
      </w:tr>
      <w:tr w:rsidR="00585A72" w:rsidTr="00A9625C">
        <w:tc>
          <w:tcPr>
            <w:tcW w:w="704" w:type="dxa"/>
          </w:tcPr>
          <w:p w:rsidR="00585A72" w:rsidRDefault="00585A72" w:rsidP="00585A72">
            <w:pPr>
              <w:jc w:val="both"/>
              <w:rPr>
                <w:rFonts w:cs="Arial"/>
              </w:rPr>
            </w:pPr>
            <w:r>
              <w:rPr>
                <w:rFonts w:cs="Arial"/>
              </w:rPr>
              <w:t>4</w:t>
            </w:r>
          </w:p>
        </w:tc>
        <w:tc>
          <w:tcPr>
            <w:tcW w:w="11624" w:type="dxa"/>
          </w:tcPr>
          <w:p w:rsidR="00585A72" w:rsidRDefault="00585A72" w:rsidP="00585A72">
            <w:pPr>
              <w:jc w:val="both"/>
              <w:rPr>
                <w:rFonts w:cs="Arial"/>
              </w:rPr>
            </w:pPr>
            <w:r>
              <w:rPr>
                <w:rFonts w:asciiTheme="majorHAnsi" w:hAnsiTheme="majorHAnsi" w:cstheme="majorHAnsi"/>
                <w:shd w:val="clear" w:color="auto" w:fill="FFFFFF"/>
              </w:rPr>
              <w:t xml:space="preserve">Undertake an annual review of the </w:t>
            </w:r>
            <w:r w:rsidRPr="00FF2762">
              <w:rPr>
                <w:rFonts w:asciiTheme="majorHAnsi" w:hAnsiTheme="majorHAnsi" w:cstheme="majorHAnsi"/>
                <w:shd w:val="clear" w:color="auto" w:fill="FFFFFF"/>
              </w:rPr>
              <w:t>NHS England Workforce Race Equality Standard and the Workforce Disability Equality Standard reports and</w:t>
            </w:r>
            <w:r>
              <w:rPr>
                <w:rFonts w:asciiTheme="majorHAnsi" w:hAnsiTheme="majorHAnsi" w:cstheme="majorHAnsi"/>
                <w:shd w:val="clear" w:color="auto" w:fill="FFFFFF"/>
              </w:rPr>
              <w:t xml:space="preserve"> agree priorities to action</w:t>
            </w:r>
            <w:r w:rsidRPr="00FF2762">
              <w:rPr>
                <w:rFonts w:asciiTheme="majorHAnsi" w:hAnsiTheme="majorHAnsi" w:cstheme="majorHAnsi"/>
                <w:shd w:val="clear" w:color="auto" w:fill="FFFFFF"/>
              </w:rPr>
              <w:t>.</w:t>
            </w:r>
          </w:p>
        </w:tc>
        <w:tc>
          <w:tcPr>
            <w:tcW w:w="1621" w:type="dxa"/>
          </w:tcPr>
          <w:p w:rsidR="00585A72" w:rsidRDefault="00585A72" w:rsidP="00585A72">
            <w:pPr>
              <w:jc w:val="both"/>
              <w:rPr>
                <w:rFonts w:cs="Arial"/>
              </w:rPr>
            </w:pPr>
            <w:r>
              <w:rPr>
                <w:rFonts w:cs="Arial"/>
              </w:rPr>
              <w:t>Annual reporting</w:t>
            </w:r>
          </w:p>
        </w:tc>
      </w:tr>
    </w:tbl>
    <w:p w:rsidR="00A9625C" w:rsidRDefault="00A9625C" w:rsidP="00A9625C">
      <w:pPr>
        <w:pStyle w:val="ListParagraph"/>
        <w:ind w:left="785"/>
        <w:rPr>
          <w:rStyle w:val="Heading214darkblue"/>
          <w:rFonts w:ascii="Arial" w:hAnsi="Arial" w:cs="Arial"/>
          <w:color w:val="005EB8"/>
          <w:sz w:val="32"/>
          <w:szCs w:val="28"/>
        </w:rPr>
      </w:pPr>
      <w:bookmarkStart w:id="11" w:name="_Hlk102744023"/>
      <w:bookmarkEnd w:id="8"/>
      <w:bookmarkEnd w:id="9"/>
    </w:p>
    <w:p w:rsidR="00D41EBF" w:rsidRPr="00A80732" w:rsidRDefault="00D41EBF" w:rsidP="007D5863">
      <w:pPr>
        <w:pStyle w:val="ListParagraph"/>
        <w:numPr>
          <w:ilvl w:val="0"/>
          <w:numId w:val="62"/>
        </w:numPr>
        <w:rPr>
          <w:rStyle w:val="Heading214darkblue"/>
          <w:rFonts w:ascii="Arial" w:hAnsi="Arial" w:cs="Arial"/>
          <w:color w:val="005EB8"/>
          <w:sz w:val="32"/>
          <w:szCs w:val="28"/>
        </w:rPr>
      </w:pPr>
      <w:r w:rsidRPr="00A80732">
        <w:rPr>
          <w:rStyle w:val="Heading214darkblue"/>
          <w:rFonts w:ascii="Arial" w:hAnsi="Arial" w:cs="Arial"/>
          <w:color w:val="005EB8"/>
          <w:sz w:val="32"/>
          <w:szCs w:val="28"/>
        </w:rPr>
        <w:t>Deliver</w:t>
      </w:r>
      <w:r w:rsidR="00931360">
        <w:rPr>
          <w:rStyle w:val="Heading214darkblue"/>
          <w:rFonts w:ascii="Arial" w:hAnsi="Arial" w:cs="Arial"/>
          <w:color w:val="005EB8"/>
          <w:sz w:val="32"/>
          <w:szCs w:val="28"/>
        </w:rPr>
        <w:t xml:space="preserve">ing </w:t>
      </w:r>
      <w:r w:rsidRPr="00A80732">
        <w:rPr>
          <w:rStyle w:val="Heading214darkblue"/>
          <w:rFonts w:ascii="Arial" w:hAnsi="Arial" w:cs="Arial"/>
          <w:color w:val="005EB8"/>
          <w:sz w:val="32"/>
          <w:szCs w:val="28"/>
        </w:rPr>
        <w:t>this strategy</w:t>
      </w:r>
      <w:r w:rsidR="00931360">
        <w:rPr>
          <w:rStyle w:val="Heading214darkblue"/>
          <w:rFonts w:ascii="Arial" w:hAnsi="Arial" w:cs="Arial"/>
          <w:color w:val="005EB8"/>
          <w:sz w:val="32"/>
          <w:szCs w:val="28"/>
        </w:rPr>
        <w:t xml:space="preserve"> in partnership</w:t>
      </w:r>
      <w:r w:rsidRPr="00A80732">
        <w:rPr>
          <w:rStyle w:val="Heading214darkblue"/>
          <w:rFonts w:ascii="Arial" w:hAnsi="Arial" w:cs="Arial"/>
          <w:color w:val="005EB8"/>
          <w:sz w:val="32"/>
          <w:szCs w:val="28"/>
        </w:rPr>
        <w:t xml:space="preserve"> </w:t>
      </w:r>
    </w:p>
    <w:p w:rsidR="00585A72" w:rsidRDefault="00585A72" w:rsidP="00D41EBF"/>
    <w:p w:rsidR="003A5DB1" w:rsidRDefault="003A5DB1" w:rsidP="003A5DB1">
      <w:r>
        <w:rPr>
          <w:rStyle w:val="Heading214darkblue"/>
          <w:rFonts w:ascii="Arial" w:hAnsi="Arial" w:cs="Arial"/>
          <w:b w:val="0"/>
          <w:bCs w:val="0"/>
          <w:color w:val="auto"/>
          <w:sz w:val="24"/>
        </w:rPr>
        <w:t>Partnership working across NHS Devon teams, NHS partner organisations and wider organisations across Devon will be essential to delivery of this strategy. S</w:t>
      </w:r>
      <w:r>
        <w:t>hared goals, and accountability as well as utilising our knowledge and shared expertise will be the way the objectives set out above are delivered.</w:t>
      </w:r>
    </w:p>
    <w:p w:rsidR="003A5DB1" w:rsidRDefault="003A5DB1" w:rsidP="003A5DB1"/>
    <w:p w:rsidR="003A5DB1" w:rsidRDefault="003A5DB1" w:rsidP="003A5DB1">
      <w:r>
        <w:t xml:space="preserve">Those involved in the delivery of this strategy include: </w:t>
      </w:r>
    </w:p>
    <w:p w:rsidR="003A5DB1" w:rsidRDefault="003A5DB1" w:rsidP="00D41EBF"/>
    <w:tbl>
      <w:tblPr>
        <w:tblStyle w:val="TableGrid"/>
        <w:tblW w:w="0" w:type="auto"/>
        <w:tblLook w:val="04A0" w:firstRow="1" w:lastRow="0" w:firstColumn="1" w:lastColumn="0" w:noHBand="0" w:noVBand="1"/>
      </w:tblPr>
      <w:tblGrid>
        <w:gridCol w:w="4815"/>
        <w:gridCol w:w="4394"/>
        <w:gridCol w:w="4740"/>
      </w:tblGrid>
      <w:tr w:rsidR="00585A72" w:rsidTr="00DB62A8">
        <w:tc>
          <w:tcPr>
            <w:tcW w:w="4815" w:type="dxa"/>
          </w:tcPr>
          <w:p w:rsidR="00585A72" w:rsidRPr="00585A72" w:rsidRDefault="00585A72" w:rsidP="00585A72">
            <w:pPr>
              <w:jc w:val="center"/>
              <w:rPr>
                <w:rStyle w:val="Heading214darkblue"/>
                <w:rFonts w:ascii="Arial" w:hAnsi="Arial" w:cs="Arial"/>
                <w:color w:val="auto"/>
                <w:sz w:val="24"/>
              </w:rPr>
            </w:pPr>
            <w:r w:rsidRPr="00585A72">
              <w:rPr>
                <w:rStyle w:val="Heading214darkblue"/>
                <w:rFonts w:ascii="Arial" w:hAnsi="Arial" w:cs="Arial"/>
                <w:color w:val="auto"/>
                <w:sz w:val="24"/>
              </w:rPr>
              <w:t>NHS Devon departments</w:t>
            </w:r>
          </w:p>
        </w:tc>
        <w:tc>
          <w:tcPr>
            <w:tcW w:w="4394" w:type="dxa"/>
          </w:tcPr>
          <w:p w:rsidR="00585A72" w:rsidRPr="00585A72" w:rsidRDefault="00585A72" w:rsidP="00585A72">
            <w:pPr>
              <w:jc w:val="center"/>
              <w:rPr>
                <w:rStyle w:val="Heading214darkblue"/>
                <w:rFonts w:ascii="Arial" w:hAnsi="Arial" w:cs="Arial"/>
                <w:color w:val="auto"/>
                <w:sz w:val="24"/>
              </w:rPr>
            </w:pPr>
            <w:r>
              <w:rPr>
                <w:rStyle w:val="Heading214darkblue"/>
                <w:rFonts w:ascii="Arial" w:hAnsi="Arial" w:cs="Arial"/>
                <w:color w:val="auto"/>
                <w:sz w:val="24"/>
              </w:rPr>
              <w:t xml:space="preserve">NHS </w:t>
            </w:r>
            <w:r w:rsidRPr="00585A72">
              <w:rPr>
                <w:rStyle w:val="Heading214darkblue"/>
                <w:rFonts w:ascii="Arial" w:hAnsi="Arial" w:cs="Arial"/>
                <w:color w:val="auto"/>
                <w:sz w:val="24"/>
              </w:rPr>
              <w:t xml:space="preserve">System partners </w:t>
            </w:r>
          </w:p>
        </w:tc>
        <w:tc>
          <w:tcPr>
            <w:tcW w:w="4740" w:type="dxa"/>
          </w:tcPr>
          <w:p w:rsidR="00585A72" w:rsidRPr="00A36F47" w:rsidRDefault="00A36F47" w:rsidP="00585A72">
            <w:pPr>
              <w:jc w:val="center"/>
              <w:rPr>
                <w:rStyle w:val="Heading214darkblue"/>
                <w:rFonts w:ascii="Arial" w:hAnsi="Arial" w:cs="Arial"/>
                <w:color w:val="auto"/>
                <w:sz w:val="24"/>
              </w:rPr>
            </w:pPr>
            <w:r w:rsidRPr="00A36F47">
              <w:rPr>
                <w:rStyle w:val="Heading214darkblue"/>
                <w:rFonts w:ascii="Arial" w:hAnsi="Arial" w:cs="Arial"/>
                <w:color w:val="auto"/>
                <w:sz w:val="24"/>
              </w:rPr>
              <w:t xml:space="preserve">Other system </w:t>
            </w:r>
            <w:r w:rsidR="00585A72" w:rsidRPr="00A36F47">
              <w:rPr>
                <w:rStyle w:val="Heading214darkblue"/>
                <w:rFonts w:ascii="Arial" w:hAnsi="Arial" w:cs="Arial"/>
                <w:color w:val="auto"/>
                <w:sz w:val="24"/>
              </w:rPr>
              <w:t>partners</w:t>
            </w:r>
          </w:p>
        </w:tc>
      </w:tr>
      <w:tr w:rsidR="00585A72" w:rsidTr="00DB62A8">
        <w:tc>
          <w:tcPr>
            <w:tcW w:w="4815" w:type="dxa"/>
          </w:tcPr>
          <w:p w:rsidR="00585A72" w:rsidRPr="00585A72" w:rsidRDefault="00585A72" w:rsidP="00585A72">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 xml:space="preserve">Communications, </w:t>
            </w:r>
            <w:proofErr w:type="gramStart"/>
            <w:r w:rsidRPr="00585A72">
              <w:rPr>
                <w:rStyle w:val="Heading214darkblue"/>
                <w:rFonts w:ascii="Arial" w:hAnsi="Arial" w:cs="Arial"/>
                <w:b w:val="0"/>
                <w:bCs w:val="0"/>
                <w:color w:val="auto"/>
                <w:sz w:val="24"/>
              </w:rPr>
              <w:t>Involvement</w:t>
            </w:r>
            <w:proofErr w:type="gramEnd"/>
            <w:r w:rsidRPr="00585A72">
              <w:rPr>
                <w:rStyle w:val="Heading214darkblue"/>
                <w:rFonts w:ascii="Arial" w:hAnsi="Arial" w:cs="Arial"/>
                <w:b w:val="0"/>
                <w:bCs w:val="0"/>
                <w:color w:val="auto"/>
                <w:sz w:val="24"/>
              </w:rPr>
              <w:t xml:space="preserve"> and Inclusion </w:t>
            </w:r>
          </w:p>
        </w:tc>
        <w:tc>
          <w:tcPr>
            <w:tcW w:w="4394" w:type="dxa"/>
          </w:tcPr>
          <w:p w:rsidR="00585A72" w:rsidRPr="00585A72" w:rsidRDefault="00585A72" w:rsidP="00585A72">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Directors of Human Resources</w:t>
            </w:r>
          </w:p>
        </w:tc>
        <w:tc>
          <w:tcPr>
            <w:tcW w:w="4740" w:type="dxa"/>
          </w:tcPr>
          <w:p w:rsidR="00585A72" w:rsidRDefault="00585A72" w:rsidP="00D41EBF">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 xml:space="preserve">Voluntary Community and Social Enterprise (VCSE) sector </w:t>
            </w:r>
          </w:p>
        </w:tc>
      </w:tr>
      <w:tr w:rsidR="00585A72" w:rsidTr="00DB62A8">
        <w:tc>
          <w:tcPr>
            <w:tcW w:w="4815" w:type="dxa"/>
          </w:tcPr>
          <w:p w:rsidR="00585A72" w:rsidRDefault="00585A72" w:rsidP="00D41EBF">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 xml:space="preserve">Health Inequalities </w:t>
            </w:r>
          </w:p>
        </w:tc>
        <w:tc>
          <w:tcPr>
            <w:tcW w:w="4394" w:type="dxa"/>
          </w:tcPr>
          <w:p w:rsidR="00585A72" w:rsidRDefault="00585A72" w:rsidP="00D41EBF">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 xml:space="preserve">Equality Diversity and Inclusion leads </w:t>
            </w:r>
          </w:p>
        </w:tc>
        <w:tc>
          <w:tcPr>
            <w:tcW w:w="4740" w:type="dxa"/>
          </w:tcPr>
          <w:p w:rsidR="00585A72" w:rsidRDefault="00585A72" w:rsidP="00A36F47">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 xml:space="preserve">Inclusion health groups </w:t>
            </w:r>
          </w:p>
        </w:tc>
      </w:tr>
      <w:tr w:rsidR="00585A72" w:rsidTr="00DB62A8">
        <w:tc>
          <w:tcPr>
            <w:tcW w:w="4815" w:type="dxa"/>
          </w:tcPr>
          <w:p w:rsidR="00585A72" w:rsidRDefault="00585A72" w:rsidP="00585A72">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Human Resources</w:t>
            </w:r>
          </w:p>
        </w:tc>
        <w:tc>
          <w:tcPr>
            <w:tcW w:w="4394" w:type="dxa"/>
          </w:tcPr>
          <w:p w:rsidR="00585A72" w:rsidRDefault="00585A72" w:rsidP="00D41EBF">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LCP Directors</w:t>
            </w:r>
          </w:p>
        </w:tc>
        <w:tc>
          <w:tcPr>
            <w:tcW w:w="4740" w:type="dxa"/>
          </w:tcPr>
          <w:p w:rsidR="00585A72" w:rsidRDefault="00585A72" w:rsidP="00A36F47">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 xml:space="preserve">Staff Networks within </w:t>
            </w:r>
            <w:r w:rsidR="00536421" w:rsidRPr="00536421">
              <w:rPr>
                <w:rStyle w:val="Heading214darkblue"/>
                <w:rFonts w:ascii="Arial" w:hAnsi="Arial" w:cs="Arial"/>
                <w:b w:val="0"/>
                <w:bCs w:val="0"/>
                <w:color w:val="auto"/>
                <w:sz w:val="24"/>
              </w:rPr>
              <w:t>p</w:t>
            </w:r>
            <w:r w:rsidR="00536421" w:rsidRPr="00536421">
              <w:rPr>
                <w:rStyle w:val="Heading214darkblue"/>
                <w:rFonts w:ascii="Arial" w:hAnsi="Arial"/>
                <w:b w:val="0"/>
                <w:bCs w:val="0"/>
                <w:color w:val="auto"/>
                <w:sz w:val="24"/>
              </w:rPr>
              <w:t xml:space="preserve">rovider </w:t>
            </w:r>
          </w:p>
        </w:tc>
      </w:tr>
      <w:tr w:rsidR="00585A72" w:rsidTr="00DB62A8">
        <w:tc>
          <w:tcPr>
            <w:tcW w:w="4815" w:type="dxa"/>
          </w:tcPr>
          <w:p w:rsidR="00585A72" w:rsidRDefault="00585A72" w:rsidP="00D41EBF">
            <w:pPr>
              <w:rPr>
                <w:rStyle w:val="Heading214darkblue"/>
                <w:rFonts w:ascii="Arial" w:hAnsi="Arial" w:cs="Arial"/>
                <w:b w:val="0"/>
                <w:bCs w:val="0"/>
                <w:color w:val="auto"/>
                <w:sz w:val="24"/>
              </w:rPr>
            </w:pPr>
            <w:r w:rsidRPr="00585A72">
              <w:rPr>
                <w:rStyle w:val="Heading214darkblue"/>
                <w:rFonts w:ascii="Arial" w:hAnsi="Arial" w:cs="Arial"/>
                <w:b w:val="0"/>
                <w:bCs w:val="0"/>
                <w:color w:val="auto"/>
                <w:sz w:val="24"/>
              </w:rPr>
              <w:t xml:space="preserve">System Workforce team </w:t>
            </w:r>
          </w:p>
        </w:tc>
        <w:tc>
          <w:tcPr>
            <w:tcW w:w="4394" w:type="dxa"/>
          </w:tcPr>
          <w:p w:rsidR="00585A72" w:rsidRDefault="00585A72" w:rsidP="00D41EBF">
            <w:pPr>
              <w:rPr>
                <w:rStyle w:val="Heading214darkblue"/>
                <w:rFonts w:ascii="Arial" w:hAnsi="Arial" w:cs="Arial"/>
                <w:b w:val="0"/>
                <w:bCs w:val="0"/>
                <w:color w:val="auto"/>
                <w:sz w:val="24"/>
              </w:rPr>
            </w:pPr>
          </w:p>
        </w:tc>
        <w:tc>
          <w:tcPr>
            <w:tcW w:w="4740" w:type="dxa"/>
          </w:tcPr>
          <w:p w:rsidR="00585A72" w:rsidRDefault="00585A72" w:rsidP="00D41EBF">
            <w:pPr>
              <w:rPr>
                <w:rStyle w:val="Heading214darkblue"/>
                <w:rFonts w:ascii="Arial" w:hAnsi="Arial" w:cs="Arial"/>
                <w:b w:val="0"/>
                <w:bCs w:val="0"/>
                <w:color w:val="auto"/>
                <w:sz w:val="24"/>
              </w:rPr>
            </w:pPr>
          </w:p>
        </w:tc>
      </w:tr>
    </w:tbl>
    <w:p w:rsidR="00136391" w:rsidRDefault="00136391" w:rsidP="0024275D">
      <w:pPr>
        <w:pStyle w:val="Heading1-NHSD"/>
      </w:pPr>
      <w:bookmarkStart w:id="12" w:name="_Hlk124424429"/>
      <w:bookmarkEnd w:id="11"/>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536421" w:rsidRDefault="00536421" w:rsidP="0024275D">
      <w:pPr>
        <w:pStyle w:val="Heading1-NHSD"/>
      </w:pPr>
    </w:p>
    <w:p w:rsidR="00DB62A8" w:rsidRDefault="008773A2" w:rsidP="0024275D">
      <w:pPr>
        <w:pStyle w:val="Heading1-NHSD"/>
      </w:pPr>
      <w:r>
        <w:t>Appendix</w:t>
      </w:r>
      <w:r w:rsidR="0024275D">
        <w:t xml:space="preserve"> one: </w:t>
      </w:r>
      <w:r w:rsidR="00D11FC6">
        <w:t xml:space="preserve">Devon’s work to tackle racism </w:t>
      </w:r>
    </w:p>
    <w:p w:rsidR="0024275D" w:rsidRDefault="0024275D" w:rsidP="00302579">
      <w:pPr>
        <w:rPr>
          <w:u w:val="single"/>
        </w:rPr>
      </w:pPr>
    </w:p>
    <w:p w:rsidR="00DB62A8" w:rsidRDefault="00DB62A8" w:rsidP="002C51E3">
      <w:pPr>
        <w:pStyle w:val="Heading1-NHSD"/>
        <w:rPr>
          <w:rStyle w:val="Heading214darkblue"/>
          <w:rFonts w:asciiTheme="minorHAnsi" w:hAnsiTheme="minorHAnsi" w:cstheme="minorHAnsi"/>
          <w:sz w:val="36"/>
          <w:szCs w:val="32"/>
        </w:rPr>
        <w:sectPr w:rsidR="00DB62A8" w:rsidSect="00DB62A8">
          <w:type w:val="continuous"/>
          <w:pgSz w:w="16839" w:h="11907" w:orient="landscape" w:code="9"/>
          <w:pgMar w:top="1440" w:right="1440" w:bottom="1418" w:left="1440" w:header="709" w:footer="340" w:gutter="0"/>
          <w:cols w:space="709"/>
          <w:titlePg/>
          <w:docGrid w:linePitch="360"/>
        </w:sectPr>
      </w:pPr>
      <w:bookmarkStart w:id="13" w:name="_Hlk126662583"/>
      <w:bookmarkEnd w:id="12"/>
    </w:p>
    <w:p w:rsidR="00DB62A8" w:rsidRDefault="002C51E3" w:rsidP="00DB62A8">
      <w:pPr>
        <w:pStyle w:val="Heading1-NHSD"/>
        <w:ind w:left="1304"/>
        <w:rPr>
          <w:rStyle w:val="Heading214darkblue"/>
          <w:rFonts w:asciiTheme="minorHAnsi" w:hAnsiTheme="minorHAnsi" w:cstheme="minorHAnsi"/>
          <w:sz w:val="36"/>
          <w:szCs w:val="32"/>
        </w:rPr>
        <w:sectPr w:rsidR="00DB62A8" w:rsidSect="00DB62A8">
          <w:type w:val="continuous"/>
          <w:pgSz w:w="16839" w:h="11907" w:orient="landscape" w:code="9"/>
          <w:pgMar w:top="1440" w:right="1440" w:bottom="1418" w:left="1440" w:header="709" w:footer="340" w:gutter="0"/>
          <w:cols w:space="709"/>
          <w:titlePg/>
          <w:docGrid w:linePitch="360"/>
        </w:sectPr>
      </w:pPr>
      <w:r>
        <w:rPr>
          <w:noProof/>
        </w:rPr>
        <w:drawing>
          <wp:inline distT="0" distB="0" distL="0" distR="0" wp14:anchorId="46FB4B31" wp14:editId="63978328">
            <wp:extent cx="7010400" cy="4851044"/>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019172" cy="4857114"/>
                    </a:xfrm>
                    <a:prstGeom prst="rect">
                      <a:avLst/>
                    </a:prstGeom>
                    <a:noFill/>
                    <a:ln>
                      <a:noFill/>
                    </a:ln>
                  </pic:spPr>
                </pic:pic>
              </a:graphicData>
            </a:graphic>
          </wp:inline>
        </w:drawing>
      </w:r>
    </w:p>
    <w:bookmarkEnd w:id="13"/>
    <w:p w:rsidR="00A80732" w:rsidRDefault="00A80732" w:rsidP="002C51E3">
      <w:pPr>
        <w:pStyle w:val="Heading1-NHSD"/>
        <w:rPr>
          <w:rStyle w:val="Heading214darkblue"/>
          <w:rFonts w:asciiTheme="minorHAnsi" w:hAnsiTheme="minorHAnsi" w:cstheme="minorHAnsi"/>
          <w:sz w:val="36"/>
          <w:szCs w:val="32"/>
        </w:rPr>
      </w:pPr>
    </w:p>
    <w:sectPr w:rsidR="00A80732" w:rsidSect="00DB62A8">
      <w:type w:val="continuous"/>
      <w:pgSz w:w="16839" w:h="11907" w:orient="landscape" w:code="9"/>
      <w:pgMar w:top="1440" w:right="1440" w:bottom="1418" w:left="1440" w:header="709" w:footer="340" w:gutter="0"/>
      <w:cols w:num="2" w:space="70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9382D" w:rsidRDefault="0019382D" w:rsidP="008D72B0">
      <w:r>
        <w:separator/>
      </w:r>
    </w:p>
  </w:endnote>
  <w:endnote w:type="continuationSeparator" w:id="0">
    <w:p w:rsidR="0019382D" w:rsidRDefault="0019382D" w:rsidP="008D72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10C47" w:rsidRDefault="00810C47">
    <w:pPr>
      <w:pStyle w:val="Footer"/>
    </w:pPr>
    <w:r>
      <w:rPr>
        <w:noProof/>
        <w:lang w:eastAsia="en-GB"/>
      </w:rPr>
      <w:drawing>
        <wp:anchor distT="0" distB="0" distL="114300" distR="114300" simplePos="0" relativeHeight="251657216" behindDoc="1" locked="0" layoutInCell="1" allowOverlap="1" wp14:anchorId="6FA51ACE" wp14:editId="67ECBD37">
          <wp:simplePos x="0" y="0"/>
          <wp:positionH relativeFrom="column">
            <wp:posOffset>6800850</wp:posOffset>
          </wp:positionH>
          <wp:positionV relativeFrom="paragraph">
            <wp:posOffset>9525</wp:posOffset>
          </wp:positionV>
          <wp:extent cx="3779520" cy="624840"/>
          <wp:effectExtent l="0" t="0" r="0" b="3810"/>
          <wp:wrapNone/>
          <wp:docPr id="14" name="Picture 14" descr="C:\Data\Editor\Pictures\NEW Devon CCG\General\Graphic Design\logos\NHS Devon CCG\Branding\NHS Devon CCG branding - 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ata\Editor\Pictures\NEW Devon CCG\General\Graphic Design\logos\NHS Devon CCG\Branding\NHS Devon CCG branding - PowerPoin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79520" cy="6248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6192" behindDoc="1" locked="0" layoutInCell="1" allowOverlap="1" wp14:anchorId="6EB54C58" wp14:editId="0023D6C7">
          <wp:simplePos x="0" y="0"/>
          <wp:positionH relativeFrom="column">
            <wp:posOffset>2868930</wp:posOffset>
          </wp:positionH>
          <wp:positionV relativeFrom="paragraph">
            <wp:posOffset>6350</wp:posOffset>
          </wp:positionV>
          <wp:extent cx="3783724" cy="625583"/>
          <wp:effectExtent l="0" t="0" r="7620" b="3175"/>
          <wp:wrapNone/>
          <wp:docPr id="15" name="Picture 15" descr="C:\Data\Editor\Pictures\NEW Devon CCG\General\Graphic Design\logos\NHS Devon CCG\Branding\NHS Devon CCG branding - 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ata\Editor\Pictures\NEW Devon CCG\General\Graphic Design\logos\NHS Devon CCG\Branding\NHS Devon CCG branding - PowerPoin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flipH="1">
                    <a:off x="0" y="0"/>
                    <a:ext cx="3783724" cy="625583"/>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bCs/>
      </w:rPr>
      <w:id w:val="166055973"/>
      <w:docPartObj>
        <w:docPartGallery w:val="Page Numbers (Bottom of Page)"/>
        <w:docPartUnique/>
      </w:docPartObj>
    </w:sdtPr>
    <w:sdtEndPr>
      <w:rPr>
        <w:noProof/>
      </w:rPr>
    </w:sdtEndPr>
    <w:sdtContent>
      <w:p w:rsidR="00F84E21" w:rsidRPr="00F84E21" w:rsidRDefault="002A30A1">
        <w:pPr>
          <w:pStyle w:val="Footer"/>
          <w:rPr>
            <w:b/>
            <w:bCs/>
          </w:rPr>
        </w:pPr>
        <w:r>
          <w:rPr>
            <w:noProof/>
            <w:lang w:eastAsia="en-GB"/>
          </w:rPr>
          <w:drawing>
            <wp:anchor distT="0" distB="0" distL="114300" distR="114300" simplePos="0" relativeHeight="251666432" behindDoc="1" locked="0" layoutInCell="1" allowOverlap="1" wp14:anchorId="1A83F45C" wp14:editId="6408EB0F">
              <wp:simplePos x="0" y="0"/>
              <wp:positionH relativeFrom="page">
                <wp:align>left</wp:align>
              </wp:positionH>
              <wp:positionV relativeFrom="paragraph">
                <wp:posOffset>-457200</wp:posOffset>
              </wp:positionV>
              <wp:extent cx="10692000" cy="1030997"/>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92000" cy="1030997"/>
                      </a:xfrm>
                      <a:prstGeom prst="rect">
                        <a:avLst/>
                      </a:prstGeom>
                      <a:noFill/>
                      <a:ln>
                        <a:noFill/>
                      </a:ln>
                    </pic:spPr>
                  </pic:pic>
                </a:graphicData>
              </a:graphic>
              <wp14:sizeRelH relativeFrom="page">
                <wp14:pctWidth>0</wp14:pctWidth>
              </wp14:sizeRelH>
              <wp14:sizeRelV relativeFrom="page">
                <wp14:pctHeight>0</wp14:pctHeight>
              </wp14:sizeRelV>
            </wp:anchor>
          </w:drawing>
        </w:r>
        <w:r w:rsidR="00F84E21" w:rsidRPr="00F84E21">
          <w:rPr>
            <w:b/>
            <w:bCs/>
          </w:rPr>
          <w:fldChar w:fldCharType="begin"/>
        </w:r>
        <w:r w:rsidR="00F84E21" w:rsidRPr="00F84E21">
          <w:rPr>
            <w:b/>
            <w:bCs/>
          </w:rPr>
          <w:instrText xml:space="preserve"> PAGE   \* MERGEFORMAT </w:instrText>
        </w:r>
        <w:r w:rsidR="00F84E21" w:rsidRPr="00F84E21">
          <w:rPr>
            <w:b/>
            <w:bCs/>
          </w:rPr>
          <w:fldChar w:fldCharType="separate"/>
        </w:r>
        <w:r w:rsidR="00F84E21" w:rsidRPr="00F84E21">
          <w:rPr>
            <w:b/>
            <w:bCs/>
            <w:noProof/>
          </w:rPr>
          <w:t>2</w:t>
        </w:r>
        <w:r w:rsidR="00F84E21" w:rsidRPr="00F84E21">
          <w:rPr>
            <w:b/>
            <w:bCs/>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9403F" w:rsidRDefault="0059403F">
    <w:pPr>
      <w:pStyle w:val="Footer"/>
    </w:pPr>
    <w:r>
      <w:rPr>
        <w:noProof/>
        <w:lang w:eastAsia="en-GB"/>
      </w:rPr>
      <w:drawing>
        <wp:anchor distT="0" distB="0" distL="114300" distR="114300" simplePos="0" relativeHeight="251662336" behindDoc="1" locked="0" layoutInCell="1" allowOverlap="1" wp14:anchorId="1A0F66BD" wp14:editId="70F0218E">
          <wp:simplePos x="0" y="0"/>
          <wp:positionH relativeFrom="column">
            <wp:posOffset>-888577</wp:posOffset>
          </wp:positionH>
          <wp:positionV relativeFrom="paragraph">
            <wp:posOffset>-1506643</wp:posOffset>
          </wp:positionV>
          <wp:extent cx="10692000" cy="206206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92000" cy="206206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9382D" w:rsidRDefault="0019382D" w:rsidP="008D72B0">
      <w:r>
        <w:separator/>
      </w:r>
    </w:p>
  </w:footnote>
  <w:footnote w:type="continuationSeparator" w:id="0">
    <w:p w:rsidR="0019382D" w:rsidRDefault="0019382D" w:rsidP="008D72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8C1120" w:rsidRDefault="0059403F" w:rsidP="0059403F">
    <w:pPr>
      <w:pStyle w:val="Header"/>
      <w:jc w:val="right"/>
    </w:pPr>
    <w:r>
      <w:t xml:space="preserve">NHS Devon Equality, Diversity, and Inclusion Strategy </w:t>
    </w:r>
    <w:r w:rsidR="008C1120">
      <w:t>–</w:t>
    </w:r>
    <w:r>
      <w:t xml:space="preserve"> 202</w:t>
    </w:r>
    <w:r w:rsidR="008C1120">
      <w:t>3</w:t>
    </w:r>
  </w:p>
  <w:p w:rsidR="0059403F" w:rsidRDefault="0059403F" w:rsidP="0059403F">
    <w:pPr>
      <w:pStyle w:val="Header"/>
      <w:jc w:val="right"/>
    </w:pPr>
    <w:r>
      <w:t xml:space="preserve">    |      </w:t>
    </w:r>
    <w:sdt>
      <w:sdtPr>
        <w:id w:val="-1404597040"/>
        <w:docPartObj>
          <w:docPartGallery w:val="Page Numbers (Top of Page)"/>
          <w:docPartUnique/>
        </w:docPartObj>
      </w:sdtPr>
      <w:sdtEndPr>
        <w:rPr>
          <w:noProof/>
        </w:rPr>
      </w:sdtEndPr>
      <w:sdtContent>
        <w:r w:rsidRPr="008D72B0">
          <w:rPr>
            <w:b/>
          </w:rPr>
          <w:fldChar w:fldCharType="begin"/>
        </w:r>
        <w:r w:rsidRPr="008D72B0">
          <w:rPr>
            <w:b/>
          </w:rPr>
          <w:instrText xml:space="preserve"> PAGE   \* MERGEFORMAT </w:instrText>
        </w:r>
        <w:r w:rsidRPr="008D72B0">
          <w:rPr>
            <w:b/>
          </w:rPr>
          <w:fldChar w:fldCharType="separate"/>
        </w:r>
        <w:r>
          <w:rPr>
            <w:b/>
          </w:rPr>
          <w:t>2</w:t>
        </w:r>
        <w:r w:rsidRPr="008D72B0">
          <w:rPr>
            <w:b/>
            <w:noProof/>
          </w:rPr>
          <w:fldChar w:fldCharType="end"/>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84E21" w:rsidRDefault="0059403F" w:rsidP="001929C2">
    <w:pPr>
      <w:pStyle w:val="Header"/>
    </w:pPr>
    <w:r w:rsidRPr="008D72B0">
      <w:rPr>
        <w:noProof/>
        <w:lang w:eastAsia="en-GB"/>
      </w:rPr>
      <w:drawing>
        <wp:anchor distT="0" distB="0" distL="114300" distR="114300" simplePos="0" relativeHeight="251664384" behindDoc="0" locked="0" layoutInCell="1" allowOverlap="1" wp14:anchorId="6D697914" wp14:editId="652BE63E">
          <wp:simplePos x="0" y="0"/>
          <wp:positionH relativeFrom="margin">
            <wp:align>right</wp:align>
          </wp:positionH>
          <wp:positionV relativeFrom="paragraph">
            <wp:posOffset>11007</wp:posOffset>
          </wp:positionV>
          <wp:extent cx="877163" cy="639519"/>
          <wp:effectExtent l="0" t="0" r="0" b="8255"/>
          <wp:wrapNone/>
          <wp:docPr id="17" name="Picture 17" descr="C:\Data\Editor\Pictures\NEW Devon CCG\General\Graphic Design\logos\NHS Devon CCG\NHS Devon CCG logo - 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ata\Editor\Pictures\NEW Devon CCG\General\Graphic Design\logos\NHS Devon CCG\NHS Devon CCG logo - BLUE.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60551" b="24504"/>
                  <a:stretch/>
                </pic:blipFill>
                <pic:spPr bwMode="auto">
                  <a:xfrm>
                    <a:off x="0" y="0"/>
                    <a:ext cx="877163" cy="6395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4E21" w:rsidRDefault="00F84E21">
    <w:pPr>
      <w:pStyle w:val="Header"/>
    </w:pPr>
  </w:p>
  <w:p w:rsidR="006C7F3B" w:rsidRDefault="006C7F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70F28"/>
    <w:multiLevelType w:val="hybridMultilevel"/>
    <w:tmpl w:val="3ACC0FBA"/>
    <w:lvl w:ilvl="0" w:tplc="B17C4EEC">
      <w:start w:val="8"/>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3394E28"/>
    <w:multiLevelType w:val="hybridMultilevel"/>
    <w:tmpl w:val="416C4AC8"/>
    <w:lvl w:ilvl="0" w:tplc="08090001">
      <w:start w:val="1"/>
      <w:numFmt w:val="bullet"/>
      <w:lvlText w:val=""/>
      <w:lvlJc w:val="left"/>
      <w:pPr>
        <w:ind w:left="785"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3BF5C4E"/>
    <w:multiLevelType w:val="hybridMultilevel"/>
    <w:tmpl w:val="896A4A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4FB3B77"/>
    <w:multiLevelType w:val="hybridMultilevel"/>
    <w:tmpl w:val="3FAAE4DE"/>
    <w:lvl w:ilvl="0" w:tplc="08090011">
      <w:start w:val="1"/>
      <w:numFmt w:val="decimal"/>
      <w:lvlText w:val="%1)"/>
      <w:lvlJc w:val="left"/>
      <w:pPr>
        <w:ind w:left="720" w:hanging="72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C071AE"/>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A6D296F"/>
    <w:multiLevelType w:val="hybridMultilevel"/>
    <w:tmpl w:val="E370D8B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B3053C3"/>
    <w:multiLevelType w:val="hybridMultilevel"/>
    <w:tmpl w:val="F9D4EF98"/>
    <w:lvl w:ilvl="0" w:tplc="FFFFFFFF">
      <w:start w:val="1"/>
      <w:numFmt w:val="decimal"/>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7" w15:restartNumberingAfterBreak="0">
    <w:nsid w:val="0E144353"/>
    <w:multiLevelType w:val="hybridMultilevel"/>
    <w:tmpl w:val="F9D4EF98"/>
    <w:lvl w:ilvl="0" w:tplc="0F101F52">
      <w:start w:val="1"/>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8" w15:restartNumberingAfterBreak="0">
    <w:nsid w:val="121A28DE"/>
    <w:multiLevelType w:val="hybridMultilevel"/>
    <w:tmpl w:val="0F2A41D6"/>
    <w:lvl w:ilvl="0" w:tplc="FFFFFFFF">
      <w:start w:val="1"/>
      <w:numFmt w:val="decimal"/>
      <w:lvlText w:val="%1."/>
      <w:lvlJc w:val="left"/>
      <w:pPr>
        <w:ind w:left="785" w:hanging="360"/>
      </w:pPr>
      <w:rPr>
        <w:rFonts w:hint="default"/>
        <w:b w:val="0"/>
        <w:bCs w:val="0"/>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9" w15:restartNumberingAfterBreak="0">
    <w:nsid w:val="164349F8"/>
    <w:multiLevelType w:val="hybridMultilevel"/>
    <w:tmpl w:val="FD0E9CCA"/>
    <w:lvl w:ilvl="0" w:tplc="0809000F">
      <w:start w:val="1"/>
      <w:numFmt w:val="decimal"/>
      <w:lvlText w:val="%1."/>
      <w:lvlJc w:val="left"/>
      <w:pPr>
        <w:ind w:left="78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7281AEA"/>
    <w:multiLevelType w:val="hybridMultilevel"/>
    <w:tmpl w:val="F9D4EF98"/>
    <w:lvl w:ilvl="0" w:tplc="FFFFFFFF">
      <w:start w:val="1"/>
      <w:numFmt w:val="decimal"/>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11" w15:restartNumberingAfterBreak="0">
    <w:nsid w:val="17426C75"/>
    <w:multiLevelType w:val="hybridMultilevel"/>
    <w:tmpl w:val="884C6672"/>
    <w:lvl w:ilvl="0" w:tplc="C3807B8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8384BE2"/>
    <w:multiLevelType w:val="hybridMultilevel"/>
    <w:tmpl w:val="B45CB8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92859D4"/>
    <w:multiLevelType w:val="hybridMultilevel"/>
    <w:tmpl w:val="0F2A41D6"/>
    <w:lvl w:ilvl="0" w:tplc="1A50B59C">
      <w:start w:val="1"/>
      <w:numFmt w:val="decimal"/>
      <w:lvlText w:val="%1."/>
      <w:lvlJc w:val="left"/>
      <w:pPr>
        <w:ind w:left="785" w:hanging="360"/>
      </w:pPr>
      <w:rPr>
        <w:rFonts w:hint="default"/>
        <w:b w:val="0"/>
        <w:bCs w:val="0"/>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14" w15:restartNumberingAfterBreak="0">
    <w:nsid w:val="1BEB3FD5"/>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DF31D83"/>
    <w:multiLevelType w:val="hybridMultilevel"/>
    <w:tmpl w:val="BEDC8168"/>
    <w:lvl w:ilvl="0" w:tplc="F3C09E86">
      <w:start w:val="1"/>
      <w:numFmt w:val="decimal"/>
      <w:lvlText w:val="%1."/>
      <w:lvlJc w:val="left"/>
      <w:pPr>
        <w:tabs>
          <w:tab w:val="num" w:pos="720"/>
        </w:tabs>
        <w:ind w:left="720" w:hanging="360"/>
      </w:pPr>
    </w:lvl>
    <w:lvl w:ilvl="1" w:tplc="0DCCB644" w:tentative="1">
      <w:start w:val="1"/>
      <w:numFmt w:val="decimal"/>
      <w:lvlText w:val="%2."/>
      <w:lvlJc w:val="left"/>
      <w:pPr>
        <w:tabs>
          <w:tab w:val="num" w:pos="1440"/>
        </w:tabs>
        <w:ind w:left="1440" w:hanging="360"/>
      </w:pPr>
    </w:lvl>
    <w:lvl w:ilvl="2" w:tplc="E252054A" w:tentative="1">
      <w:start w:val="1"/>
      <w:numFmt w:val="decimal"/>
      <w:lvlText w:val="%3."/>
      <w:lvlJc w:val="left"/>
      <w:pPr>
        <w:tabs>
          <w:tab w:val="num" w:pos="2160"/>
        </w:tabs>
        <w:ind w:left="2160" w:hanging="360"/>
      </w:pPr>
    </w:lvl>
    <w:lvl w:ilvl="3" w:tplc="33B055F6" w:tentative="1">
      <w:start w:val="1"/>
      <w:numFmt w:val="decimal"/>
      <w:lvlText w:val="%4."/>
      <w:lvlJc w:val="left"/>
      <w:pPr>
        <w:tabs>
          <w:tab w:val="num" w:pos="2880"/>
        </w:tabs>
        <w:ind w:left="2880" w:hanging="360"/>
      </w:pPr>
    </w:lvl>
    <w:lvl w:ilvl="4" w:tplc="1C28A088" w:tentative="1">
      <w:start w:val="1"/>
      <w:numFmt w:val="decimal"/>
      <w:lvlText w:val="%5."/>
      <w:lvlJc w:val="left"/>
      <w:pPr>
        <w:tabs>
          <w:tab w:val="num" w:pos="3600"/>
        </w:tabs>
        <w:ind w:left="3600" w:hanging="360"/>
      </w:pPr>
    </w:lvl>
    <w:lvl w:ilvl="5" w:tplc="2A22BFE8" w:tentative="1">
      <w:start w:val="1"/>
      <w:numFmt w:val="decimal"/>
      <w:lvlText w:val="%6."/>
      <w:lvlJc w:val="left"/>
      <w:pPr>
        <w:tabs>
          <w:tab w:val="num" w:pos="4320"/>
        </w:tabs>
        <w:ind w:left="4320" w:hanging="360"/>
      </w:pPr>
    </w:lvl>
    <w:lvl w:ilvl="6" w:tplc="9FE6A420" w:tentative="1">
      <w:start w:val="1"/>
      <w:numFmt w:val="decimal"/>
      <w:lvlText w:val="%7."/>
      <w:lvlJc w:val="left"/>
      <w:pPr>
        <w:tabs>
          <w:tab w:val="num" w:pos="5040"/>
        </w:tabs>
        <w:ind w:left="5040" w:hanging="360"/>
      </w:pPr>
    </w:lvl>
    <w:lvl w:ilvl="7" w:tplc="F23A51A8" w:tentative="1">
      <w:start w:val="1"/>
      <w:numFmt w:val="decimal"/>
      <w:lvlText w:val="%8."/>
      <w:lvlJc w:val="left"/>
      <w:pPr>
        <w:tabs>
          <w:tab w:val="num" w:pos="5760"/>
        </w:tabs>
        <w:ind w:left="5760" w:hanging="360"/>
      </w:pPr>
    </w:lvl>
    <w:lvl w:ilvl="8" w:tplc="FB50E27C" w:tentative="1">
      <w:start w:val="1"/>
      <w:numFmt w:val="decimal"/>
      <w:lvlText w:val="%9."/>
      <w:lvlJc w:val="left"/>
      <w:pPr>
        <w:tabs>
          <w:tab w:val="num" w:pos="6480"/>
        </w:tabs>
        <w:ind w:left="6480" w:hanging="360"/>
      </w:pPr>
    </w:lvl>
  </w:abstractNum>
  <w:abstractNum w:abstractNumId="16" w15:restartNumberingAfterBreak="0">
    <w:nsid w:val="1E1B1FB1"/>
    <w:multiLevelType w:val="hybridMultilevel"/>
    <w:tmpl w:val="FDF0A88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20884139"/>
    <w:multiLevelType w:val="hybridMultilevel"/>
    <w:tmpl w:val="E162F7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20B2BD6"/>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4D07BF1"/>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605356A"/>
    <w:multiLevelType w:val="hybridMultilevel"/>
    <w:tmpl w:val="D9982970"/>
    <w:lvl w:ilvl="0" w:tplc="08090001">
      <w:start w:val="1"/>
      <w:numFmt w:val="bullet"/>
      <w:lvlText w:val=""/>
      <w:lvlJc w:val="left"/>
      <w:pPr>
        <w:ind w:left="501"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6B727D"/>
    <w:multiLevelType w:val="hybridMultilevel"/>
    <w:tmpl w:val="F5BE2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7AD50C8"/>
    <w:multiLevelType w:val="hybridMultilevel"/>
    <w:tmpl w:val="C18475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AA366D9"/>
    <w:multiLevelType w:val="hybridMultilevel"/>
    <w:tmpl w:val="DC683D14"/>
    <w:lvl w:ilvl="0" w:tplc="B17C4EE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D025C5B"/>
    <w:multiLevelType w:val="hybridMultilevel"/>
    <w:tmpl w:val="B0F086C8"/>
    <w:lvl w:ilvl="0" w:tplc="0CE299AA">
      <w:start w:val="1"/>
      <w:numFmt w:val="decimal"/>
      <w:lvlText w:val="%1."/>
      <w:lvlJc w:val="left"/>
      <w:pPr>
        <w:tabs>
          <w:tab w:val="num" w:pos="720"/>
        </w:tabs>
        <w:ind w:left="720" w:hanging="360"/>
      </w:pPr>
    </w:lvl>
    <w:lvl w:ilvl="1" w:tplc="822681F2" w:tentative="1">
      <w:start w:val="1"/>
      <w:numFmt w:val="decimal"/>
      <w:lvlText w:val="%2."/>
      <w:lvlJc w:val="left"/>
      <w:pPr>
        <w:tabs>
          <w:tab w:val="num" w:pos="1440"/>
        </w:tabs>
        <w:ind w:left="1440" w:hanging="360"/>
      </w:pPr>
    </w:lvl>
    <w:lvl w:ilvl="2" w:tplc="A532E412" w:tentative="1">
      <w:start w:val="1"/>
      <w:numFmt w:val="decimal"/>
      <w:lvlText w:val="%3."/>
      <w:lvlJc w:val="left"/>
      <w:pPr>
        <w:tabs>
          <w:tab w:val="num" w:pos="2160"/>
        </w:tabs>
        <w:ind w:left="2160" w:hanging="360"/>
      </w:pPr>
    </w:lvl>
    <w:lvl w:ilvl="3" w:tplc="02D4BF48" w:tentative="1">
      <w:start w:val="1"/>
      <w:numFmt w:val="decimal"/>
      <w:lvlText w:val="%4."/>
      <w:lvlJc w:val="left"/>
      <w:pPr>
        <w:tabs>
          <w:tab w:val="num" w:pos="2880"/>
        </w:tabs>
        <w:ind w:left="2880" w:hanging="360"/>
      </w:pPr>
    </w:lvl>
    <w:lvl w:ilvl="4" w:tplc="D996F35E" w:tentative="1">
      <w:start w:val="1"/>
      <w:numFmt w:val="decimal"/>
      <w:lvlText w:val="%5."/>
      <w:lvlJc w:val="left"/>
      <w:pPr>
        <w:tabs>
          <w:tab w:val="num" w:pos="3600"/>
        </w:tabs>
        <w:ind w:left="3600" w:hanging="360"/>
      </w:pPr>
    </w:lvl>
    <w:lvl w:ilvl="5" w:tplc="24183110" w:tentative="1">
      <w:start w:val="1"/>
      <w:numFmt w:val="decimal"/>
      <w:lvlText w:val="%6."/>
      <w:lvlJc w:val="left"/>
      <w:pPr>
        <w:tabs>
          <w:tab w:val="num" w:pos="4320"/>
        </w:tabs>
        <w:ind w:left="4320" w:hanging="360"/>
      </w:pPr>
    </w:lvl>
    <w:lvl w:ilvl="6" w:tplc="87960E6E" w:tentative="1">
      <w:start w:val="1"/>
      <w:numFmt w:val="decimal"/>
      <w:lvlText w:val="%7."/>
      <w:lvlJc w:val="left"/>
      <w:pPr>
        <w:tabs>
          <w:tab w:val="num" w:pos="5040"/>
        </w:tabs>
        <w:ind w:left="5040" w:hanging="360"/>
      </w:pPr>
    </w:lvl>
    <w:lvl w:ilvl="7" w:tplc="D1042A7E" w:tentative="1">
      <w:start w:val="1"/>
      <w:numFmt w:val="decimal"/>
      <w:lvlText w:val="%8."/>
      <w:lvlJc w:val="left"/>
      <w:pPr>
        <w:tabs>
          <w:tab w:val="num" w:pos="5760"/>
        </w:tabs>
        <w:ind w:left="5760" w:hanging="360"/>
      </w:pPr>
    </w:lvl>
    <w:lvl w:ilvl="8" w:tplc="8214BC42" w:tentative="1">
      <w:start w:val="1"/>
      <w:numFmt w:val="decimal"/>
      <w:lvlText w:val="%9."/>
      <w:lvlJc w:val="left"/>
      <w:pPr>
        <w:tabs>
          <w:tab w:val="num" w:pos="6480"/>
        </w:tabs>
        <w:ind w:left="6480" w:hanging="360"/>
      </w:pPr>
    </w:lvl>
  </w:abstractNum>
  <w:abstractNum w:abstractNumId="25" w15:restartNumberingAfterBreak="0">
    <w:nsid w:val="313D1C4E"/>
    <w:multiLevelType w:val="hybridMultilevel"/>
    <w:tmpl w:val="C18475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5D314C4"/>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6535F02"/>
    <w:multiLevelType w:val="hybridMultilevel"/>
    <w:tmpl w:val="51AEECDC"/>
    <w:lvl w:ilvl="0" w:tplc="B17C4EEC">
      <w:start w:val="3"/>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1D26023"/>
    <w:multiLevelType w:val="hybridMultilevel"/>
    <w:tmpl w:val="B57244C6"/>
    <w:lvl w:ilvl="0" w:tplc="08090005">
      <w:start w:val="1"/>
      <w:numFmt w:val="bullet"/>
      <w:lvlText w:val=""/>
      <w:lvlJc w:val="left"/>
      <w:pPr>
        <w:ind w:left="360" w:hanging="360"/>
      </w:pPr>
      <w:rPr>
        <w:rFonts w:ascii="Wingdings" w:hAnsi="Wingdings" w:hint="default"/>
      </w:rPr>
    </w:lvl>
    <w:lvl w:ilvl="1" w:tplc="08090003">
      <w:start w:val="1"/>
      <w:numFmt w:val="bullet"/>
      <w:lvlText w:val="o"/>
      <w:lvlJc w:val="left"/>
      <w:pPr>
        <w:ind w:left="1069"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45E067AB"/>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6003496"/>
    <w:multiLevelType w:val="hybridMultilevel"/>
    <w:tmpl w:val="F9D4EF98"/>
    <w:lvl w:ilvl="0" w:tplc="FFFFFFFF">
      <w:start w:val="1"/>
      <w:numFmt w:val="decimal"/>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31" w15:restartNumberingAfterBreak="0">
    <w:nsid w:val="46AE3EFF"/>
    <w:multiLevelType w:val="hybridMultilevel"/>
    <w:tmpl w:val="F2346298"/>
    <w:lvl w:ilvl="0" w:tplc="0172DF3E">
      <w:start w:val="1"/>
      <w:numFmt w:val="bullet"/>
      <w:lvlText w:val=""/>
      <w:lvlJc w:val="left"/>
      <w:pPr>
        <w:tabs>
          <w:tab w:val="num" w:pos="360"/>
        </w:tabs>
        <w:ind w:left="360" w:hanging="360"/>
      </w:pPr>
      <w:rPr>
        <w:rFonts w:ascii="Wingdings" w:hAnsi="Wingdings" w:hint="default"/>
      </w:rPr>
    </w:lvl>
    <w:lvl w:ilvl="1" w:tplc="06E8704A">
      <w:start w:val="1"/>
      <w:numFmt w:val="bullet"/>
      <w:lvlText w:val=""/>
      <w:lvlJc w:val="left"/>
      <w:pPr>
        <w:tabs>
          <w:tab w:val="num" w:pos="1080"/>
        </w:tabs>
        <w:ind w:left="1080" w:hanging="360"/>
      </w:pPr>
      <w:rPr>
        <w:rFonts w:ascii="Wingdings" w:hAnsi="Wingdings" w:hint="default"/>
      </w:rPr>
    </w:lvl>
    <w:lvl w:ilvl="2" w:tplc="698E0AFC">
      <w:start w:val="1"/>
      <w:numFmt w:val="bullet"/>
      <w:lvlText w:val=""/>
      <w:lvlJc w:val="left"/>
      <w:pPr>
        <w:tabs>
          <w:tab w:val="num" w:pos="1800"/>
        </w:tabs>
        <w:ind w:left="1800" w:hanging="360"/>
      </w:pPr>
      <w:rPr>
        <w:rFonts w:ascii="Wingdings" w:hAnsi="Wingdings" w:hint="default"/>
      </w:rPr>
    </w:lvl>
    <w:lvl w:ilvl="3" w:tplc="E72E95BE">
      <w:start w:val="1"/>
      <w:numFmt w:val="bullet"/>
      <w:lvlText w:val=""/>
      <w:lvlJc w:val="left"/>
      <w:pPr>
        <w:tabs>
          <w:tab w:val="num" w:pos="2520"/>
        </w:tabs>
        <w:ind w:left="2520" w:hanging="360"/>
      </w:pPr>
      <w:rPr>
        <w:rFonts w:ascii="Wingdings" w:hAnsi="Wingdings" w:hint="default"/>
      </w:rPr>
    </w:lvl>
    <w:lvl w:ilvl="4" w:tplc="22C661CA">
      <w:start w:val="1"/>
      <w:numFmt w:val="bullet"/>
      <w:lvlText w:val=""/>
      <w:lvlJc w:val="left"/>
      <w:pPr>
        <w:tabs>
          <w:tab w:val="num" w:pos="3240"/>
        </w:tabs>
        <w:ind w:left="3240" w:hanging="360"/>
      </w:pPr>
      <w:rPr>
        <w:rFonts w:ascii="Wingdings" w:hAnsi="Wingdings" w:hint="default"/>
      </w:rPr>
    </w:lvl>
    <w:lvl w:ilvl="5" w:tplc="EEDE660C">
      <w:start w:val="1"/>
      <w:numFmt w:val="bullet"/>
      <w:lvlText w:val=""/>
      <w:lvlJc w:val="left"/>
      <w:pPr>
        <w:tabs>
          <w:tab w:val="num" w:pos="3960"/>
        </w:tabs>
        <w:ind w:left="3960" w:hanging="360"/>
      </w:pPr>
      <w:rPr>
        <w:rFonts w:ascii="Wingdings" w:hAnsi="Wingdings" w:hint="default"/>
      </w:rPr>
    </w:lvl>
    <w:lvl w:ilvl="6" w:tplc="75C8F226">
      <w:start w:val="1"/>
      <w:numFmt w:val="bullet"/>
      <w:lvlText w:val=""/>
      <w:lvlJc w:val="left"/>
      <w:pPr>
        <w:tabs>
          <w:tab w:val="num" w:pos="4680"/>
        </w:tabs>
        <w:ind w:left="4680" w:hanging="360"/>
      </w:pPr>
      <w:rPr>
        <w:rFonts w:ascii="Wingdings" w:hAnsi="Wingdings" w:hint="default"/>
      </w:rPr>
    </w:lvl>
    <w:lvl w:ilvl="7" w:tplc="2CE6B7AC">
      <w:start w:val="1"/>
      <w:numFmt w:val="bullet"/>
      <w:lvlText w:val=""/>
      <w:lvlJc w:val="left"/>
      <w:pPr>
        <w:tabs>
          <w:tab w:val="num" w:pos="5400"/>
        </w:tabs>
        <w:ind w:left="5400" w:hanging="360"/>
      </w:pPr>
      <w:rPr>
        <w:rFonts w:ascii="Wingdings" w:hAnsi="Wingdings" w:hint="default"/>
      </w:rPr>
    </w:lvl>
    <w:lvl w:ilvl="8" w:tplc="BB1E1004">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4A293A94"/>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AE03040"/>
    <w:multiLevelType w:val="multilevel"/>
    <w:tmpl w:val="8A1A9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C1A51FD"/>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C1C13E9"/>
    <w:multiLevelType w:val="hybridMultilevel"/>
    <w:tmpl w:val="1A4AE3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C291329"/>
    <w:multiLevelType w:val="hybridMultilevel"/>
    <w:tmpl w:val="FD0E9CC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4D0D3062"/>
    <w:multiLevelType w:val="hybridMultilevel"/>
    <w:tmpl w:val="C4A44B2A"/>
    <w:lvl w:ilvl="0" w:tplc="24402E4A">
      <w:start w:val="2020"/>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67931A7"/>
    <w:multiLevelType w:val="hybridMultilevel"/>
    <w:tmpl w:val="33D6E95E"/>
    <w:lvl w:ilvl="0" w:tplc="C3807B8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9F3A0C"/>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4045FE"/>
    <w:multiLevelType w:val="hybridMultilevel"/>
    <w:tmpl w:val="E26E2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B226440"/>
    <w:multiLevelType w:val="hybridMultilevel"/>
    <w:tmpl w:val="49ACB0BC"/>
    <w:lvl w:ilvl="0" w:tplc="87DA319E">
      <w:start w:val="1"/>
      <w:numFmt w:val="bullet"/>
      <w:lvlText w:val=""/>
      <w:lvlJc w:val="left"/>
      <w:pPr>
        <w:tabs>
          <w:tab w:val="num" w:pos="720"/>
        </w:tabs>
        <w:ind w:left="720" w:hanging="360"/>
      </w:pPr>
      <w:rPr>
        <w:rFonts w:ascii="Wingdings" w:hAnsi="Wingdings" w:hint="default"/>
      </w:rPr>
    </w:lvl>
    <w:lvl w:ilvl="1" w:tplc="ED5EBA90" w:tentative="1">
      <w:start w:val="1"/>
      <w:numFmt w:val="bullet"/>
      <w:lvlText w:val=""/>
      <w:lvlJc w:val="left"/>
      <w:pPr>
        <w:tabs>
          <w:tab w:val="num" w:pos="1440"/>
        </w:tabs>
        <w:ind w:left="1440" w:hanging="360"/>
      </w:pPr>
      <w:rPr>
        <w:rFonts w:ascii="Wingdings" w:hAnsi="Wingdings" w:hint="default"/>
      </w:rPr>
    </w:lvl>
    <w:lvl w:ilvl="2" w:tplc="B98E013A" w:tentative="1">
      <w:start w:val="1"/>
      <w:numFmt w:val="bullet"/>
      <w:lvlText w:val=""/>
      <w:lvlJc w:val="left"/>
      <w:pPr>
        <w:tabs>
          <w:tab w:val="num" w:pos="2160"/>
        </w:tabs>
        <w:ind w:left="2160" w:hanging="360"/>
      </w:pPr>
      <w:rPr>
        <w:rFonts w:ascii="Wingdings" w:hAnsi="Wingdings" w:hint="default"/>
      </w:rPr>
    </w:lvl>
    <w:lvl w:ilvl="3" w:tplc="4676B346" w:tentative="1">
      <w:start w:val="1"/>
      <w:numFmt w:val="bullet"/>
      <w:lvlText w:val=""/>
      <w:lvlJc w:val="left"/>
      <w:pPr>
        <w:tabs>
          <w:tab w:val="num" w:pos="2880"/>
        </w:tabs>
        <w:ind w:left="2880" w:hanging="360"/>
      </w:pPr>
      <w:rPr>
        <w:rFonts w:ascii="Wingdings" w:hAnsi="Wingdings" w:hint="default"/>
      </w:rPr>
    </w:lvl>
    <w:lvl w:ilvl="4" w:tplc="05B2D9F0" w:tentative="1">
      <w:start w:val="1"/>
      <w:numFmt w:val="bullet"/>
      <w:lvlText w:val=""/>
      <w:lvlJc w:val="left"/>
      <w:pPr>
        <w:tabs>
          <w:tab w:val="num" w:pos="3600"/>
        </w:tabs>
        <w:ind w:left="3600" w:hanging="360"/>
      </w:pPr>
      <w:rPr>
        <w:rFonts w:ascii="Wingdings" w:hAnsi="Wingdings" w:hint="default"/>
      </w:rPr>
    </w:lvl>
    <w:lvl w:ilvl="5" w:tplc="63649040" w:tentative="1">
      <w:start w:val="1"/>
      <w:numFmt w:val="bullet"/>
      <w:lvlText w:val=""/>
      <w:lvlJc w:val="left"/>
      <w:pPr>
        <w:tabs>
          <w:tab w:val="num" w:pos="4320"/>
        </w:tabs>
        <w:ind w:left="4320" w:hanging="360"/>
      </w:pPr>
      <w:rPr>
        <w:rFonts w:ascii="Wingdings" w:hAnsi="Wingdings" w:hint="default"/>
      </w:rPr>
    </w:lvl>
    <w:lvl w:ilvl="6" w:tplc="7CC645A2" w:tentative="1">
      <w:start w:val="1"/>
      <w:numFmt w:val="bullet"/>
      <w:lvlText w:val=""/>
      <w:lvlJc w:val="left"/>
      <w:pPr>
        <w:tabs>
          <w:tab w:val="num" w:pos="5040"/>
        </w:tabs>
        <w:ind w:left="5040" w:hanging="360"/>
      </w:pPr>
      <w:rPr>
        <w:rFonts w:ascii="Wingdings" w:hAnsi="Wingdings" w:hint="default"/>
      </w:rPr>
    </w:lvl>
    <w:lvl w:ilvl="7" w:tplc="B1442592" w:tentative="1">
      <w:start w:val="1"/>
      <w:numFmt w:val="bullet"/>
      <w:lvlText w:val=""/>
      <w:lvlJc w:val="left"/>
      <w:pPr>
        <w:tabs>
          <w:tab w:val="num" w:pos="5760"/>
        </w:tabs>
        <w:ind w:left="5760" w:hanging="360"/>
      </w:pPr>
      <w:rPr>
        <w:rFonts w:ascii="Wingdings" w:hAnsi="Wingdings" w:hint="default"/>
      </w:rPr>
    </w:lvl>
    <w:lvl w:ilvl="8" w:tplc="A91C146A"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DEA2CD6"/>
    <w:multiLevelType w:val="hybridMultilevel"/>
    <w:tmpl w:val="CA747BDA"/>
    <w:lvl w:ilvl="0" w:tplc="08090001">
      <w:start w:val="1"/>
      <w:numFmt w:val="bullet"/>
      <w:lvlText w:val=""/>
      <w:lvlJc w:val="left"/>
      <w:pPr>
        <w:ind w:left="720" w:hanging="360"/>
      </w:pPr>
      <w:rPr>
        <w:rFonts w:ascii="Symbol" w:hAnsi="Symbol" w:hint="default"/>
      </w:rPr>
    </w:lvl>
    <w:lvl w:ilvl="1" w:tplc="BC14CD5C">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EB63F68"/>
    <w:multiLevelType w:val="hybridMultilevel"/>
    <w:tmpl w:val="F9D4EF98"/>
    <w:lvl w:ilvl="0" w:tplc="FFFFFFFF">
      <w:start w:val="1"/>
      <w:numFmt w:val="decimal"/>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44" w15:restartNumberingAfterBreak="0">
    <w:nsid w:val="60EF05E5"/>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360389D"/>
    <w:multiLevelType w:val="hybridMultilevel"/>
    <w:tmpl w:val="C18475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3D374FA"/>
    <w:multiLevelType w:val="hybridMultilevel"/>
    <w:tmpl w:val="D88C1358"/>
    <w:lvl w:ilvl="0" w:tplc="964C5652">
      <w:start w:val="7"/>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65954E19"/>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666C0C84"/>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6F5043A"/>
    <w:multiLevelType w:val="hybridMultilevel"/>
    <w:tmpl w:val="ABA6B57E"/>
    <w:lvl w:ilvl="0" w:tplc="24402E4A">
      <w:start w:val="2020"/>
      <w:numFmt w:val="bullet"/>
      <w:lvlText w:val="-"/>
      <w:lvlJc w:val="left"/>
      <w:pPr>
        <w:ind w:left="785" w:hanging="360"/>
      </w:pPr>
      <w:rPr>
        <w:rFonts w:ascii="Arial" w:eastAsia="Times New Roman" w:hAnsi="Arial" w:cs="Arial"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50" w15:restartNumberingAfterBreak="0">
    <w:nsid w:val="6918029B"/>
    <w:multiLevelType w:val="hybridMultilevel"/>
    <w:tmpl w:val="37123118"/>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99E242E"/>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6E8C476B"/>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6F90277F"/>
    <w:multiLevelType w:val="hybridMultilevel"/>
    <w:tmpl w:val="D870E058"/>
    <w:lvl w:ilvl="0" w:tplc="DFF2E23C">
      <w:start w:val="2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1E76832"/>
    <w:multiLevelType w:val="hybridMultilevel"/>
    <w:tmpl w:val="4A680336"/>
    <w:lvl w:ilvl="0" w:tplc="B17C4EEC">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491280A"/>
    <w:multiLevelType w:val="hybridMultilevel"/>
    <w:tmpl w:val="76225A5C"/>
    <w:lvl w:ilvl="0" w:tplc="F6D01EA8">
      <w:start w:val="5"/>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56" w15:restartNumberingAfterBreak="0">
    <w:nsid w:val="76A207A1"/>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787F70C5"/>
    <w:multiLevelType w:val="hybridMultilevel"/>
    <w:tmpl w:val="E370D8B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78FD5335"/>
    <w:multiLevelType w:val="hybridMultilevel"/>
    <w:tmpl w:val="9CFCD6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A6D7C90"/>
    <w:multiLevelType w:val="hybridMultilevel"/>
    <w:tmpl w:val="F6CE02CE"/>
    <w:lvl w:ilvl="0" w:tplc="2B608CC4">
      <w:start w:val="202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EE03794"/>
    <w:multiLevelType w:val="hybridMultilevel"/>
    <w:tmpl w:val="C18475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7EF129C1"/>
    <w:multiLevelType w:val="hybridMultilevel"/>
    <w:tmpl w:val="03DC7042"/>
    <w:lvl w:ilvl="0" w:tplc="08090001">
      <w:start w:val="1"/>
      <w:numFmt w:val="bullet"/>
      <w:lvlText w:val=""/>
      <w:lvlJc w:val="left"/>
      <w:pPr>
        <w:ind w:left="785"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928346685">
    <w:abstractNumId w:val="33"/>
  </w:num>
  <w:num w:numId="2" w16cid:durableId="1957517146">
    <w:abstractNumId w:val="37"/>
  </w:num>
  <w:num w:numId="3" w16cid:durableId="1828283323">
    <w:abstractNumId w:val="40"/>
  </w:num>
  <w:num w:numId="4" w16cid:durableId="482552252">
    <w:abstractNumId w:val="49"/>
  </w:num>
  <w:num w:numId="5" w16cid:durableId="1376737608">
    <w:abstractNumId w:val="17"/>
  </w:num>
  <w:num w:numId="6" w16cid:durableId="344984560">
    <w:abstractNumId w:val="42"/>
  </w:num>
  <w:num w:numId="7" w16cid:durableId="1026908126">
    <w:abstractNumId w:val="9"/>
  </w:num>
  <w:num w:numId="8" w16cid:durableId="1004474405">
    <w:abstractNumId w:val="5"/>
  </w:num>
  <w:num w:numId="9" w16cid:durableId="171645468">
    <w:abstractNumId w:val="1"/>
  </w:num>
  <w:num w:numId="10" w16cid:durableId="226494158">
    <w:abstractNumId w:val="31"/>
  </w:num>
  <w:num w:numId="11" w16cid:durableId="619654639">
    <w:abstractNumId w:val="2"/>
  </w:num>
  <w:num w:numId="12" w16cid:durableId="675621302">
    <w:abstractNumId w:val="50"/>
  </w:num>
  <w:num w:numId="13" w16cid:durableId="64304568">
    <w:abstractNumId w:val="61"/>
  </w:num>
  <w:num w:numId="14" w16cid:durableId="657609269">
    <w:abstractNumId w:val="16"/>
  </w:num>
  <w:num w:numId="15" w16cid:durableId="719669864">
    <w:abstractNumId w:val="13"/>
  </w:num>
  <w:num w:numId="16" w16cid:durableId="918443880">
    <w:abstractNumId w:val="20"/>
  </w:num>
  <w:num w:numId="17" w16cid:durableId="626468667">
    <w:abstractNumId w:val="22"/>
  </w:num>
  <w:num w:numId="18" w16cid:durableId="655914000">
    <w:abstractNumId w:val="7"/>
  </w:num>
  <w:num w:numId="19" w16cid:durableId="1546256857">
    <w:abstractNumId w:val="6"/>
  </w:num>
  <w:num w:numId="20" w16cid:durableId="1149134190">
    <w:abstractNumId w:val="25"/>
  </w:num>
  <w:num w:numId="21" w16cid:durableId="1148939812">
    <w:abstractNumId w:val="60"/>
  </w:num>
  <w:num w:numId="22" w16cid:durableId="1496218095">
    <w:abstractNumId w:val="45"/>
  </w:num>
  <w:num w:numId="23" w16cid:durableId="915553976">
    <w:abstractNumId w:val="34"/>
  </w:num>
  <w:num w:numId="24" w16cid:durableId="1730885367">
    <w:abstractNumId w:val="47"/>
  </w:num>
  <w:num w:numId="25" w16cid:durableId="706372604">
    <w:abstractNumId w:val="39"/>
  </w:num>
  <w:num w:numId="26" w16cid:durableId="2130002082">
    <w:abstractNumId w:val="44"/>
  </w:num>
  <w:num w:numId="27" w16cid:durableId="1532574791">
    <w:abstractNumId w:val="24"/>
  </w:num>
  <w:num w:numId="28" w16cid:durableId="740639563">
    <w:abstractNumId w:val="51"/>
  </w:num>
  <w:num w:numId="29" w16cid:durableId="1019283566">
    <w:abstractNumId w:val="15"/>
  </w:num>
  <w:num w:numId="30" w16cid:durableId="510801564">
    <w:abstractNumId w:val="54"/>
  </w:num>
  <w:num w:numId="31" w16cid:durableId="1889023798">
    <w:abstractNumId w:val="27"/>
  </w:num>
  <w:num w:numId="32" w16cid:durableId="259413408">
    <w:abstractNumId w:val="26"/>
  </w:num>
  <w:num w:numId="33" w16cid:durableId="718018396">
    <w:abstractNumId w:val="21"/>
  </w:num>
  <w:num w:numId="34" w16cid:durableId="184558290">
    <w:abstractNumId w:val="36"/>
  </w:num>
  <w:num w:numId="35" w16cid:durableId="1798377785">
    <w:abstractNumId w:val="58"/>
  </w:num>
  <w:num w:numId="36" w16cid:durableId="921371253">
    <w:abstractNumId w:val="3"/>
  </w:num>
  <w:num w:numId="37" w16cid:durableId="1369336340">
    <w:abstractNumId w:val="12"/>
  </w:num>
  <w:num w:numId="38" w16cid:durableId="2041971509">
    <w:abstractNumId w:val="35"/>
  </w:num>
  <w:num w:numId="39" w16cid:durableId="1523738071">
    <w:abstractNumId w:val="59"/>
  </w:num>
  <w:num w:numId="40" w16cid:durableId="1987393870">
    <w:abstractNumId w:val="29"/>
  </w:num>
  <w:num w:numId="41" w16cid:durableId="631710364">
    <w:abstractNumId w:val="18"/>
  </w:num>
  <w:num w:numId="42" w16cid:durableId="1657028108">
    <w:abstractNumId w:val="14"/>
  </w:num>
  <w:num w:numId="43" w16cid:durableId="1129205278">
    <w:abstractNumId w:val="57"/>
  </w:num>
  <w:num w:numId="44" w16cid:durableId="583030273">
    <w:abstractNumId w:val="4"/>
  </w:num>
  <w:num w:numId="45" w16cid:durableId="316421092">
    <w:abstractNumId w:val="48"/>
  </w:num>
  <w:num w:numId="46" w16cid:durableId="747504081">
    <w:abstractNumId w:val="52"/>
  </w:num>
  <w:num w:numId="47" w16cid:durableId="1296258060">
    <w:abstractNumId w:val="30"/>
  </w:num>
  <w:num w:numId="48" w16cid:durableId="517164848">
    <w:abstractNumId w:val="10"/>
  </w:num>
  <w:num w:numId="49" w16cid:durableId="604193279">
    <w:abstractNumId w:val="23"/>
  </w:num>
  <w:num w:numId="50" w16cid:durableId="1924874456">
    <w:abstractNumId w:val="56"/>
  </w:num>
  <w:num w:numId="51" w16cid:durableId="1156802418">
    <w:abstractNumId w:val="32"/>
  </w:num>
  <w:num w:numId="52" w16cid:durableId="2116055894">
    <w:abstractNumId w:val="43"/>
  </w:num>
  <w:num w:numId="53" w16cid:durableId="340354076">
    <w:abstractNumId w:val="0"/>
  </w:num>
  <w:num w:numId="54" w16cid:durableId="446195586">
    <w:abstractNumId w:val="19"/>
  </w:num>
  <w:num w:numId="55" w16cid:durableId="219370984">
    <w:abstractNumId w:val="8"/>
  </w:num>
  <w:num w:numId="56" w16cid:durableId="350684009">
    <w:abstractNumId w:val="28"/>
  </w:num>
  <w:num w:numId="57" w16cid:durableId="773793445">
    <w:abstractNumId w:val="46"/>
  </w:num>
  <w:num w:numId="58" w16cid:durableId="624045194">
    <w:abstractNumId w:val="41"/>
  </w:num>
  <w:num w:numId="59" w16cid:durableId="1436369389">
    <w:abstractNumId w:val="53"/>
  </w:num>
  <w:num w:numId="60" w16cid:durableId="912933210">
    <w:abstractNumId w:val="11"/>
  </w:num>
  <w:num w:numId="61" w16cid:durableId="879436360">
    <w:abstractNumId w:val="38"/>
  </w:num>
  <w:num w:numId="62" w16cid:durableId="813719177">
    <w:abstractNumId w:val="5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6CD"/>
    <w:rsid w:val="000007EE"/>
    <w:rsid w:val="00001067"/>
    <w:rsid w:val="000028B2"/>
    <w:rsid w:val="00003449"/>
    <w:rsid w:val="000135E4"/>
    <w:rsid w:val="000301F3"/>
    <w:rsid w:val="000330D7"/>
    <w:rsid w:val="00033201"/>
    <w:rsid w:val="000453E3"/>
    <w:rsid w:val="0005128E"/>
    <w:rsid w:val="00052BF0"/>
    <w:rsid w:val="00055CA1"/>
    <w:rsid w:val="0006765C"/>
    <w:rsid w:val="00071197"/>
    <w:rsid w:val="00074768"/>
    <w:rsid w:val="00074E3C"/>
    <w:rsid w:val="0007794D"/>
    <w:rsid w:val="00080664"/>
    <w:rsid w:val="00086556"/>
    <w:rsid w:val="00093761"/>
    <w:rsid w:val="000968AE"/>
    <w:rsid w:val="000A314F"/>
    <w:rsid w:val="000A6605"/>
    <w:rsid w:val="000B1025"/>
    <w:rsid w:val="000C387A"/>
    <w:rsid w:val="000C56FE"/>
    <w:rsid w:val="000C6EE9"/>
    <w:rsid w:val="000D04ED"/>
    <w:rsid w:val="000D069F"/>
    <w:rsid w:val="000E19DE"/>
    <w:rsid w:val="000F6669"/>
    <w:rsid w:val="000F7898"/>
    <w:rsid w:val="00107668"/>
    <w:rsid w:val="0011401A"/>
    <w:rsid w:val="00114879"/>
    <w:rsid w:val="00114D6B"/>
    <w:rsid w:val="001214D1"/>
    <w:rsid w:val="001229DE"/>
    <w:rsid w:val="00130944"/>
    <w:rsid w:val="00130D16"/>
    <w:rsid w:val="00136391"/>
    <w:rsid w:val="001372C2"/>
    <w:rsid w:val="001465E6"/>
    <w:rsid w:val="001700EC"/>
    <w:rsid w:val="00175CC0"/>
    <w:rsid w:val="001875B8"/>
    <w:rsid w:val="001929C2"/>
    <w:rsid w:val="0019382D"/>
    <w:rsid w:val="001952F6"/>
    <w:rsid w:val="001A0356"/>
    <w:rsid w:val="001A2544"/>
    <w:rsid w:val="001A7AFB"/>
    <w:rsid w:val="001C026F"/>
    <w:rsid w:val="001C70FF"/>
    <w:rsid w:val="001D5671"/>
    <w:rsid w:val="00211964"/>
    <w:rsid w:val="00214269"/>
    <w:rsid w:val="00237FA6"/>
    <w:rsid w:val="002400C4"/>
    <w:rsid w:val="0024275D"/>
    <w:rsid w:val="00243F68"/>
    <w:rsid w:val="00245B03"/>
    <w:rsid w:val="00256978"/>
    <w:rsid w:val="00256D9F"/>
    <w:rsid w:val="00264665"/>
    <w:rsid w:val="00264D78"/>
    <w:rsid w:val="00266B2A"/>
    <w:rsid w:val="0026753C"/>
    <w:rsid w:val="00270650"/>
    <w:rsid w:val="00276FF6"/>
    <w:rsid w:val="002865AB"/>
    <w:rsid w:val="0029504E"/>
    <w:rsid w:val="00297094"/>
    <w:rsid w:val="002A30A1"/>
    <w:rsid w:val="002A4029"/>
    <w:rsid w:val="002B1DB8"/>
    <w:rsid w:val="002B2A03"/>
    <w:rsid w:val="002B2CBE"/>
    <w:rsid w:val="002B537E"/>
    <w:rsid w:val="002C1A15"/>
    <w:rsid w:val="002C51E3"/>
    <w:rsid w:val="002C5316"/>
    <w:rsid w:val="002C6F07"/>
    <w:rsid w:val="002D51B8"/>
    <w:rsid w:val="002E2392"/>
    <w:rsid w:val="002E6D83"/>
    <w:rsid w:val="002F1F6E"/>
    <w:rsid w:val="002F2F29"/>
    <w:rsid w:val="002F367F"/>
    <w:rsid w:val="00302579"/>
    <w:rsid w:val="0032390B"/>
    <w:rsid w:val="00324B38"/>
    <w:rsid w:val="00330532"/>
    <w:rsid w:val="003375CF"/>
    <w:rsid w:val="00343AD6"/>
    <w:rsid w:val="003449F0"/>
    <w:rsid w:val="003507CB"/>
    <w:rsid w:val="00352D16"/>
    <w:rsid w:val="003615BF"/>
    <w:rsid w:val="00363348"/>
    <w:rsid w:val="00376C63"/>
    <w:rsid w:val="003935FF"/>
    <w:rsid w:val="00395215"/>
    <w:rsid w:val="003A4823"/>
    <w:rsid w:val="003A4B32"/>
    <w:rsid w:val="003A5DB1"/>
    <w:rsid w:val="003B5466"/>
    <w:rsid w:val="003B6D42"/>
    <w:rsid w:val="003C0D5A"/>
    <w:rsid w:val="003D2324"/>
    <w:rsid w:val="003E0E9A"/>
    <w:rsid w:val="003F67C0"/>
    <w:rsid w:val="00400EE9"/>
    <w:rsid w:val="00425426"/>
    <w:rsid w:val="00434B69"/>
    <w:rsid w:val="00443D31"/>
    <w:rsid w:val="00454C69"/>
    <w:rsid w:val="00465F05"/>
    <w:rsid w:val="0048645E"/>
    <w:rsid w:val="004A01EF"/>
    <w:rsid w:val="004B0867"/>
    <w:rsid w:val="004B28BB"/>
    <w:rsid w:val="004B2F1D"/>
    <w:rsid w:val="004C5596"/>
    <w:rsid w:val="004E1CDD"/>
    <w:rsid w:val="004E6C3A"/>
    <w:rsid w:val="00500428"/>
    <w:rsid w:val="00500B22"/>
    <w:rsid w:val="00503A89"/>
    <w:rsid w:val="00504BAD"/>
    <w:rsid w:val="00510AED"/>
    <w:rsid w:val="0051176B"/>
    <w:rsid w:val="00514DDA"/>
    <w:rsid w:val="00515952"/>
    <w:rsid w:val="00523C3C"/>
    <w:rsid w:val="005257FD"/>
    <w:rsid w:val="00536421"/>
    <w:rsid w:val="00540B64"/>
    <w:rsid w:val="005416D3"/>
    <w:rsid w:val="00542643"/>
    <w:rsid w:val="00574A10"/>
    <w:rsid w:val="00581CC0"/>
    <w:rsid w:val="00585A72"/>
    <w:rsid w:val="00590031"/>
    <w:rsid w:val="0059403F"/>
    <w:rsid w:val="005953AE"/>
    <w:rsid w:val="005A14BF"/>
    <w:rsid w:val="005A1E0E"/>
    <w:rsid w:val="005A66B1"/>
    <w:rsid w:val="005C0F64"/>
    <w:rsid w:val="005C16D2"/>
    <w:rsid w:val="005C2DF3"/>
    <w:rsid w:val="005C34AF"/>
    <w:rsid w:val="005C536F"/>
    <w:rsid w:val="005C6AF7"/>
    <w:rsid w:val="005D2870"/>
    <w:rsid w:val="005D595C"/>
    <w:rsid w:val="005F6143"/>
    <w:rsid w:val="006110B3"/>
    <w:rsid w:val="00613971"/>
    <w:rsid w:val="00613F2F"/>
    <w:rsid w:val="006151F8"/>
    <w:rsid w:val="006155D7"/>
    <w:rsid w:val="006279D8"/>
    <w:rsid w:val="006348ED"/>
    <w:rsid w:val="00642D03"/>
    <w:rsid w:val="00651495"/>
    <w:rsid w:val="006571E0"/>
    <w:rsid w:val="00665DDB"/>
    <w:rsid w:val="00681B30"/>
    <w:rsid w:val="00685F96"/>
    <w:rsid w:val="00690CF8"/>
    <w:rsid w:val="00694819"/>
    <w:rsid w:val="006A19A5"/>
    <w:rsid w:val="006B1F76"/>
    <w:rsid w:val="006C2F09"/>
    <w:rsid w:val="006C3304"/>
    <w:rsid w:val="006C4F75"/>
    <w:rsid w:val="006C7F3B"/>
    <w:rsid w:val="006D670A"/>
    <w:rsid w:val="006E0848"/>
    <w:rsid w:val="006E0BFE"/>
    <w:rsid w:val="006E4615"/>
    <w:rsid w:val="006F64A9"/>
    <w:rsid w:val="00700157"/>
    <w:rsid w:val="00704F8E"/>
    <w:rsid w:val="007105C5"/>
    <w:rsid w:val="007131B4"/>
    <w:rsid w:val="00723E06"/>
    <w:rsid w:val="00734422"/>
    <w:rsid w:val="00742413"/>
    <w:rsid w:val="007543BB"/>
    <w:rsid w:val="00764C9F"/>
    <w:rsid w:val="007667CC"/>
    <w:rsid w:val="007723DB"/>
    <w:rsid w:val="0077350B"/>
    <w:rsid w:val="0078041F"/>
    <w:rsid w:val="007814FE"/>
    <w:rsid w:val="00785634"/>
    <w:rsid w:val="00786557"/>
    <w:rsid w:val="0079542A"/>
    <w:rsid w:val="00795A90"/>
    <w:rsid w:val="007A4A38"/>
    <w:rsid w:val="007A510A"/>
    <w:rsid w:val="007B0C3C"/>
    <w:rsid w:val="007B6985"/>
    <w:rsid w:val="007D5863"/>
    <w:rsid w:val="007D6C1E"/>
    <w:rsid w:val="007E10B1"/>
    <w:rsid w:val="007F0F82"/>
    <w:rsid w:val="007F0F8D"/>
    <w:rsid w:val="00800E27"/>
    <w:rsid w:val="00806629"/>
    <w:rsid w:val="00807EC6"/>
    <w:rsid w:val="00810C47"/>
    <w:rsid w:val="00821A2C"/>
    <w:rsid w:val="0082492E"/>
    <w:rsid w:val="00843954"/>
    <w:rsid w:val="00846A88"/>
    <w:rsid w:val="00857C79"/>
    <w:rsid w:val="008739CB"/>
    <w:rsid w:val="00873FE6"/>
    <w:rsid w:val="00874939"/>
    <w:rsid w:val="008773A2"/>
    <w:rsid w:val="00880DFE"/>
    <w:rsid w:val="00891F11"/>
    <w:rsid w:val="00892C89"/>
    <w:rsid w:val="00895F27"/>
    <w:rsid w:val="008A2896"/>
    <w:rsid w:val="008B16BE"/>
    <w:rsid w:val="008C1120"/>
    <w:rsid w:val="008C1B21"/>
    <w:rsid w:val="008C54AD"/>
    <w:rsid w:val="008D3E0B"/>
    <w:rsid w:val="008D72B0"/>
    <w:rsid w:val="008E02E8"/>
    <w:rsid w:val="008E66A9"/>
    <w:rsid w:val="008F6567"/>
    <w:rsid w:val="00900063"/>
    <w:rsid w:val="00913878"/>
    <w:rsid w:val="00921B2D"/>
    <w:rsid w:val="00931360"/>
    <w:rsid w:val="0093673A"/>
    <w:rsid w:val="00956509"/>
    <w:rsid w:val="0096081B"/>
    <w:rsid w:val="00970BF2"/>
    <w:rsid w:val="00972AD5"/>
    <w:rsid w:val="00974BD9"/>
    <w:rsid w:val="00981DCE"/>
    <w:rsid w:val="00994104"/>
    <w:rsid w:val="009A09B4"/>
    <w:rsid w:val="009A0D7F"/>
    <w:rsid w:val="009A2620"/>
    <w:rsid w:val="009A5261"/>
    <w:rsid w:val="009B200A"/>
    <w:rsid w:val="009C02B6"/>
    <w:rsid w:val="009C2131"/>
    <w:rsid w:val="009E2D05"/>
    <w:rsid w:val="009F2A2D"/>
    <w:rsid w:val="009F33C9"/>
    <w:rsid w:val="009F5232"/>
    <w:rsid w:val="00A1280F"/>
    <w:rsid w:val="00A13224"/>
    <w:rsid w:val="00A32B96"/>
    <w:rsid w:val="00A32EB5"/>
    <w:rsid w:val="00A36F47"/>
    <w:rsid w:val="00A42D29"/>
    <w:rsid w:val="00A4318F"/>
    <w:rsid w:val="00A44790"/>
    <w:rsid w:val="00A54592"/>
    <w:rsid w:val="00A622D6"/>
    <w:rsid w:val="00A64F28"/>
    <w:rsid w:val="00A65648"/>
    <w:rsid w:val="00A80732"/>
    <w:rsid w:val="00A91EB2"/>
    <w:rsid w:val="00A9453C"/>
    <w:rsid w:val="00A9625C"/>
    <w:rsid w:val="00AA360E"/>
    <w:rsid w:val="00AA4BAD"/>
    <w:rsid w:val="00AB191B"/>
    <w:rsid w:val="00AC5B17"/>
    <w:rsid w:val="00AD45EB"/>
    <w:rsid w:val="00AE1DC7"/>
    <w:rsid w:val="00AF1B0E"/>
    <w:rsid w:val="00B05112"/>
    <w:rsid w:val="00B0520A"/>
    <w:rsid w:val="00B146CD"/>
    <w:rsid w:val="00B246AA"/>
    <w:rsid w:val="00B31215"/>
    <w:rsid w:val="00B35CDF"/>
    <w:rsid w:val="00B41EE4"/>
    <w:rsid w:val="00B430E6"/>
    <w:rsid w:val="00B51E2F"/>
    <w:rsid w:val="00B53776"/>
    <w:rsid w:val="00B714AE"/>
    <w:rsid w:val="00B71C03"/>
    <w:rsid w:val="00B86EB5"/>
    <w:rsid w:val="00B920A2"/>
    <w:rsid w:val="00B94BA4"/>
    <w:rsid w:val="00BA03CD"/>
    <w:rsid w:val="00BA12D9"/>
    <w:rsid w:val="00BA3772"/>
    <w:rsid w:val="00BA43CB"/>
    <w:rsid w:val="00BB5901"/>
    <w:rsid w:val="00BC57BC"/>
    <w:rsid w:val="00BD33A9"/>
    <w:rsid w:val="00BE0C42"/>
    <w:rsid w:val="00BE4F27"/>
    <w:rsid w:val="00BE6E24"/>
    <w:rsid w:val="00BF552B"/>
    <w:rsid w:val="00BF5624"/>
    <w:rsid w:val="00BF77BC"/>
    <w:rsid w:val="00C0376E"/>
    <w:rsid w:val="00C04345"/>
    <w:rsid w:val="00C1295B"/>
    <w:rsid w:val="00C12C72"/>
    <w:rsid w:val="00C20954"/>
    <w:rsid w:val="00C27BE8"/>
    <w:rsid w:val="00C33928"/>
    <w:rsid w:val="00C46076"/>
    <w:rsid w:val="00C471F0"/>
    <w:rsid w:val="00C50654"/>
    <w:rsid w:val="00C6338C"/>
    <w:rsid w:val="00C659F8"/>
    <w:rsid w:val="00C70BA9"/>
    <w:rsid w:val="00C72D9A"/>
    <w:rsid w:val="00C80D61"/>
    <w:rsid w:val="00C867FB"/>
    <w:rsid w:val="00C903AD"/>
    <w:rsid w:val="00C96239"/>
    <w:rsid w:val="00C965CE"/>
    <w:rsid w:val="00CB34B8"/>
    <w:rsid w:val="00CB365E"/>
    <w:rsid w:val="00CD132C"/>
    <w:rsid w:val="00CD3402"/>
    <w:rsid w:val="00CE4513"/>
    <w:rsid w:val="00CE46B3"/>
    <w:rsid w:val="00CE5483"/>
    <w:rsid w:val="00CE7926"/>
    <w:rsid w:val="00CE7BD3"/>
    <w:rsid w:val="00CE7D0A"/>
    <w:rsid w:val="00CF06C7"/>
    <w:rsid w:val="00CF08E1"/>
    <w:rsid w:val="00CF62A9"/>
    <w:rsid w:val="00D003B5"/>
    <w:rsid w:val="00D052CD"/>
    <w:rsid w:val="00D07522"/>
    <w:rsid w:val="00D11FC6"/>
    <w:rsid w:val="00D35016"/>
    <w:rsid w:val="00D3629E"/>
    <w:rsid w:val="00D41EBF"/>
    <w:rsid w:val="00D4526F"/>
    <w:rsid w:val="00D5218F"/>
    <w:rsid w:val="00D56871"/>
    <w:rsid w:val="00D6033F"/>
    <w:rsid w:val="00D6194E"/>
    <w:rsid w:val="00D646A9"/>
    <w:rsid w:val="00D6632B"/>
    <w:rsid w:val="00D72DAF"/>
    <w:rsid w:val="00D73740"/>
    <w:rsid w:val="00D74526"/>
    <w:rsid w:val="00D76D11"/>
    <w:rsid w:val="00D935EF"/>
    <w:rsid w:val="00D93A49"/>
    <w:rsid w:val="00DA2ED8"/>
    <w:rsid w:val="00DB62A8"/>
    <w:rsid w:val="00DC02E1"/>
    <w:rsid w:val="00DD2F93"/>
    <w:rsid w:val="00DE1815"/>
    <w:rsid w:val="00DE6253"/>
    <w:rsid w:val="00DF1958"/>
    <w:rsid w:val="00DF198A"/>
    <w:rsid w:val="00DF3960"/>
    <w:rsid w:val="00DF4E57"/>
    <w:rsid w:val="00E12C25"/>
    <w:rsid w:val="00E3423E"/>
    <w:rsid w:val="00E36201"/>
    <w:rsid w:val="00E414E3"/>
    <w:rsid w:val="00E43B0D"/>
    <w:rsid w:val="00E50ED2"/>
    <w:rsid w:val="00E51F86"/>
    <w:rsid w:val="00E66676"/>
    <w:rsid w:val="00E723AF"/>
    <w:rsid w:val="00E80DC4"/>
    <w:rsid w:val="00E97C52"/>
    <w:rsid w:val="00EA0677"/>
    <w:rsid w:val="00EA2685"/>
    <w:rsid w:val="00EA61E8"/>
    <w:rsid w:val="00EB5B26"/>
    <w:rsid w:val="00EB6769"/>
    <w:rsid w:val="00EC12C9"/>
    <w:rsid w:val="00ED3A94"/>
    <w:rsid w:val="00ED5083"/>
    <w:rsid w:val="00EE07B4"/>
    <w:rsid w:val="00EE393B"/>
    <w:rsid w:val="00EE4E1E"/>
    <w:rsid w:val="00EE57C4"/>
    <w:rsid w:val="00EE5DD9"/>
    <w:rsid w:val="00F03461"/>
    <w:rsid w:val="00F036A8"/>
    <w:rsid w:val="00F22C59"/>
    <w:rsid w:val="00F236AC"/>
    <w:rsid w:val="00F26B84"/>
    <w:rsid w:val="00F30126"/>
    <w:rsid w:val="00F4616A"/>
    <w:rsid w:val="00F55018"/>
    <w:rsid w:val="00F67594"/>
    <w:rsid w:val="00F826FD"/>
    <w:rsid w:val="00F84E21"/>
    <w:rsid w:val="00F87172"/>
    <w:rsid w:val="00F934F2"/>
    <w:rsid w:val="00FA6D33"/>
    <w:rsid w:val="00FB483E"/>
    <w:rsid w:val="00FB62BB"/>
    <w:rsid w:val="00FB7464"/>
    <w:rsid w:val="00FC4981"/>
    <w:rsid w:val="00FC4DE2"/>
    <w:rsid w:val="00FC6C18"/>
    <w:rsid w:val="00FD48E5"/>
    <w:rsid w:val="00FF2762"/>
    <w:rsid w:val="00FF42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C49F9A"/>
  <w15:docId w15:val="{EED62D84-8FC0-4D44-A953-F0F30769B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57C4"/>
    <w:rPr>
      <w:rFonts w:ascii="Arial" w:hAnsi="Arial"/>
      <w:sz w:val="24"/>
      <w:szCs w:val="24"/>
      <w:lang w:eastAsia="en-US"/>
    </w:rPr>
  </w:style>
  <w:style w:type="paragraph" w:styleId="Heading3">
    <w:name w:val="heading 3"/>
    <w:basedOn w:val="Normal"/>
    <w:next w:val="Normal"/>
    <w:link w:val="Heading3Char"/>
    <w:semiHidden/>
    <w:unhideWhenUsed/>
    <w:qFormat/>
    <w:rsid w:val="00880DFE"/>
    <w:pPr>
      <w:keepNext/>
      <w:keepLines/>
      <w:spacing w:before="40"/>
      <w:outlineLvl w:val="2"/>
    </w:pPr>
    <w:rPr>
      <w:rFonts w:asciiTheme="majorHAnsi" w:eastAsiaTheme="majorEastAsia" w:hAnsiTheme="majorHAnsi" w:cstheme="majorBidi"/>
      <w:color w:val="00174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ev2 list,Domspec,Bullet List,FooterText,numbered,List Paragraph1,Paragraphe de liste1,lp1,Bullet text 1,Numbered List,F5 List Paragraph,Dot pt,No Spacing1,List Paragraph Char Char Char,Indicator Text,Colorful List - Accent 11,Bullet 1,L"/>
    <w:basedOn w:val="Normal"/>
    <w:link w:val="ListParagraphChar"/>
    <w:uiPriority w:val="34"/>
    <w:qFormat/>
    <w:rsid w:val="00B146CD"/>
    <w:pPr>
      <w:ind w:left="720"/>
      <w:contextualSpacing/>
    </w:pPr>
  </w:style>
  <w:style w:type="paragraph" w:styleId="Header">
    <w:name w:val="header"/>
    <w:basedOn w:val="Normal"/>
    <w:link w:val="HeaderChar"/>
    <w:uiPriority w:val="99"/>
    <w:rsid w:val="008D72B0"/>
    <w:pPr>
      <w:tabs>
        <w:tab w:val="center" w:pos="4513"/>
        <w:tab w:val="right" w:pos="9026"/>
      </w:tabs>
    </w:pPr>
  </w:style>
  <w:style w:type="character" w:customStyle="1" w:styleId="HeaderChar">
    <w:name w:val="Header Char"/>
    <w:basedOn w:val="DefaultParagraphFont"/>
    <w:link w:val="Header"/>
    <w:uiPriority w:val="99"/>
    <w:rsid w:val="008D72B0"/>
    <w:rPr>
      <w:rFonts w:ascii="Arial" w:hAnsi="Arial"/>
      <w:sz w:val="24"/>
      <w:szCs w:val="24"/>
      <w:lang w:eastAsia="en-US"/>
    </w:rPr>
  </w:style>
  <w:style w:type="paragraph" w:styleId="Footer">
    <w:name w:val="footer"/>
    <w:basedOn w:val="Normal"/>
    <w:link w:val="FooterChar"/>
    <w:uiPriority w:val="99"/>
    <w:rsid w:val="008D72B0"/>
    <w:pPr>
      <w:tabs>
        <w:tab w:val="center" w:pos="4513"/>
        <w:tab w:val="right" w:pos="9026"/>
      </w:tabs>
    </w:pPr>
  </w:style>
  <w:style w:type="character" w:customStyle="1" w:styleId="FooterChar">
    <w:name w:val="Footer Char"/>
    <w:basedOn w:val="DefaultParagraphFont"/>
    <w:link w:val="Footer"/>
    <w:uiPriority w:val="99"/>
    <w:rsid w:val="008D72B0"/>
    <w:rPr>
      <w:rFonts w:ascii="Arial" w:hAnsi="Arial"/>
      <w:sz w:val="24"/>
      <w:szCs w:val="24"/>
      <w:lang w:eastAsia="en-US"/>
    </w:rPr>
  </w:style>
  <w:style w:type="paragraph" w:styleId="BalloonText">
    <w:name w:val="Balloon Text"/>
    <w:basedOn w:val="Normal"/>
    <w:link w:val="BalloonTextChar"/>
    <w:rsid w:val="008D72B0"/>
    <w:rPr>
      <w:rFonts w:ascii="Tahoma" w:hAnsi="Tahoma" w:cs="Tahoma"/>
      <w:sz w:val="16"/>
      <w:szCs w:val="16"/>
    </w:rPr>
  </w:style>
  <w:style w:type="character" w:customStyle="1" w:styleId="BalloonTextChar">
    <w:name w:val="Balloon Text Char"/>
    <w:basedOn w:val="DefaultParagraphFont"/>
    <w:link w:val="BalloonText"/>
    <w:rsid w:val="008D72B0"/>
    <w:rPr>
      <w:rFonts w:ascii="Tahoma" w:hAnsi="Tahoma" w:cs="Tahoma"/>
      <w:sz w:val="16"/>
      <w:szCs w:val="16"/>
      <w:lang w:eastAsia="en-US"/>
    </w:rPr>
  </w:style>
  <w:style w:type="character" w:customStyle="1" w:styleId="Heading124blue">
    <w:name w:val="Heading 1 (24 blue)"/>
    <w:basedOn w:val="DefaultParagraphFont"/>
    <w:qFormat/>
    <w:rsid w:val="00F84E21"/>
    <w:rPr>
      <w:rFonts w:ascii="Tahoma" w:hAnsi="Tahoma"/>
      <w:b/>
      <w:color w:val="003087" w:themeColor="accent1"/>
      <w:sz w:val="60"/>
    </w:rPr>
  </w:style>
  <w:style w:type="character" w:customStyle="1" w:styleId="Heading218green">
    <w:name w:val="Heading 2 (18 green)"/>
    <w:basedOn w:val="DefaultParagraphFont"/>
    <w:qFormat/>
    <w:rsid w:val="00F84E21"/>
    <w:rPr>
      <w:rFonts w:ascii="Tahoma" w:hAnsi="Tahoma"/>
      <w:b/>
      <w:color w:val="FABA00" w:themeColor="accent3"/>
      <w:sz w:val="36"/>
    </w:rPr>
  </w:style>
  <w:style w:type="character" w:customStyle="1" w:styleId="Heading214darkblue">
    <w:name w:val="Heading 2 (14 dark blue)"/>
    <w:basedOn w:val="DefaultParagraphFont"/>
    <w:qFormat/>
    <w:rsid w:val="00F84E21"/>
    <w:rPr>
      <w:rFonts w:ascii="Tahoma" w:hAnsi="Tahoma"/>
      <w:b/>
      <w:bCs/>
      <w:color w:val="009639" w:themeColor="accent2"/>
      <w:sz w:val="28"/>
    </w:rPr>
  </w:style>
  <w:style w:type="character" w:customStyle="1" w:styleId="Heading3Char">
    <w:name w:val="Heading 3 Char"/>
    <w:basedOn w:val="DefaultParagraphFont"/>
    <w:link w:val="Heading3"/>
    <w:semiHidden/>
    <w:rsid w:val="00880DFE"/>
    <w:rPr>
      <w:rFonts w:asciiTheme="majorHAnsi" w:eastAsiaTheme="majorEastAsia" w:hAnsiTheme="majorHAnsi" w:cstheme="majorBidi"/>
      <w:color w:val="001743" w:themeColor="accent1" w:themeShade="7F"/>
      <w:sz w:val="24"/>
      <w:szCs w:val="24"/>
      <w:lang w:eastAsia="en-US"/>
    </w:rPr>
  </w:style>
  <w:style w:type="paragraph" w:customStyle="1" w:styleId="2Bodytext">
    <w:name w:val="2_Body text"/>
    <w:basedOn w:val="Normal"/>
    <w:qFormat/>
    <w:rsid w:val="00880DFE"/>
    <w:pPr>
      <w:tabs>
        <w:tab w:val="left" w:pos="142"/>
      </w:tabs>
      <w:suppressAutoHyphens/>
    </w:pPr>
    <w:rPr>
      <w:rFonts w:ascii="Segoe UI" w:eastAsia="MS Mincho" w:hAnsi="Segoe UI" w:cs="Segoe UI"/>
      <w:color w:val="595959"/>
      <w:sz w:val="20"/>
      <w:szCs w:val="19"/>
    </w:rPr>
  </w:style>
  <w:style w:type="character" w:customStyle="1" w:styleId="ListParagraphChar">
    <w:name w:val="List Paragraph Char"/>
    <w:aliases w:val="lev2 list Char,Domspec Char,Bullet List Char,FooterText Char,numbered Char,List Paragraph1 Char,Paragraphe de liste1 Char,lp1 Char,Bullet text 1 Char,Numbered List Char,F5 List Paragraph Char,Dot pt Char,No Spacing1 Char,L Char"/>
    <w:link w:val="ListParagraph"/>
    <w:uiPriority w:val="34"/>
    <w:qFormat/>
    <w:locked/>
    <w:rsid w:val="00880DFE"/>
    <w:rPr>
      <w:rFonts w:ascii="Arial" w:hAnsi="Arial"/>
      <w:sz w:val="24"/>
      <w:szCs w:val="24"/>
      <w:lang w:eastAsia="en-US"/>
    </w:rPr>
  </w:style>
  <w:style w:type="table" w:styleId="TableGrid">
    <w:name w:val="Table Grid"/>
    <w:basedOn w:val="TableNormal"/>
    <w:rsid w:val="00880D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880DFE"/>
    <w:rPr>
      <w:rFonts w:eastAsiaTheme="minorHAnsi" w:cs="Arial"/>
      <w:sz w:val="22"/>
      <w:szCs w:val="22"/>
      <w:lang w:eastAsia="en-GB"/>
    </w:rPr>
  </w:style>
  <w:style w:type="character" w:styleId="Strong">
    <w:name w:val="Strong"/>
    <w:basedOn w:val="DefaultParagraphFont"/>
    <w:uiPriority w:val="22"/>
    <w:qFormat/>
    <w:rsid w:val="00880DFE"/>
    <w:rPr>
      <w:b/>
      <w:bCs/>
    </w:rPr>
  </w:style>
  <w:style w:type="character" w:styleId="CommentReference">
    <w:name w:val="annotation reference"/>
    <w:basedOn w:val="DefaultParagraphFont"/>
    <w:semiHidden/>
    <w:unhideWhenUsed/>
    <w:rsid w:val="00880DFE"/>
    <w:rPr>
      <w:sz w:val="16"/>
      <w:szCs w:val="16"/>
    </w:rPr>
  </w:style>
  <w:style w:type="paragraph" w:styleId="CommentText">
    <w:name w:val="annotation text"/>
    <w:basedOn w:val="Normal"/>
    <w:link w:val="CommentTextChar"/>
    <w:semiHidden/>
    <w:unhideWhenUsed/>
    <w:rsid w:val="00880DFE"/>
    <w:rPr>
      <w:sz w:val="20"/>
      <w:szCs w:val="20"/>
    </w:rPr>
  </w:style>
  <w:style w:type="character" w:customStyle="1" w:styleId="CommentTextChar">
    <w:name w:val="Comment Text Char"/>
    <w:basedOn w:val="DefaultParagraphFont"/>
    <w:link w:val="CommentText"/>
    <w:semiHidden/>
    <w:rsid w:val="00880DFE"/>
    <w:rPr>
      <w:rFonts w:ascii="Arial" w:hAnsi="Arial"/>
      <w:lang w:eastAsia="en-US"/>
    </w:rPr>
  </w:style>
  <w:style w:type="paragraph" w:customStyle="1" w:styleId="Default">
    <w:name w:val="Default"/>
    <w:rsid w:val="0051176B"/>
    <w:pPr>
      <w:autoSpaceDE w:val="0"/>
      <w:autoSpaceDN w:val="0"/>
      <w:adjustRightInd w:val="0"/>
    </w:pPr>
    <w:rPr>
      <w:rFonts w:ascii="Arial" w:eastAsiaTheme="minorHAnsi" w:hAnsi="Arial" w:cs="Arial"/>
      <w:color w:val="000000"/>
      <w:sz w:val="24"/>
      <w:szCs w:val="24"/>
      <w:lang w:eastAsia="en-US"/>
    </w:rPr>
  </w:style>
  <w:style w:type="table" w:styleId="GridTable4-Accent1">
    <w:name w:val="Grid Table 4 Accent 1"/>
    <w:basedOn w:val="TableNormal"/>
    <w:uiPriority w:val="49"/>
    <w:rsid w:val="0093673A"/>
    <w:tblPr>
      <w:tblStyleRowBandSize w:val="1"/>
      <w:tblStyleColBandSize w:val="1"/>
      <w:tblBorders>
        <w:top w:val="single" w:sz="4" w:space="0" w:color="1E6DFF" w:themeColor="accent1" w:themeTint="99"/>
        <w:left w:val="single" w:sz="4" w:space="0" w:color="1E6DFF" w:themeColor="accent1" w:themeTint="99"/>
        <w:bottom w:val="single" w:sz="4" w:space="0" w:color="1E6DFF" w:themeColor="accent1" w:themeTint="99"/>
        <w:right w:val="single" w:sz="4" w:space="0" w:color="1E6DFF" w:themeColor="accent1" w:themeTint="99"/>
        <w:insideH w:val="single" w:sz="4" w:space="0" w:color="1E6DFF" w:themeColor="accent1" w:themeTint="99"/>
        <w:insideV w:val="single" w:sz="4" w:space="0" w:color="1E6DFF" w:themeColor="accent1" w:themeTint="99"/>
      </w:tblBorders>
    </w:tblPr>
    <w:tblStylePr w:type="firstRow">
      <w:rPr>
        <w:b/>
        <w:bCs/>
        <w:color w:val="FFFFFF" w:themeColor="background1"/>
      </w:rPr>
      <w:tblPr/>
      <w:tcPr>
        <w:tcBorders>
          <w:top w:val="single" w:sz="4" w:space="0" w:color="003087" w:themeColor="accent1"/>
          <w:left w:val="single" w:sz="4" w:space="0" w:color="003087" w:themeColor="accent1"/>
          <w:bottom w:val="single" w:sz="4" w:space="0" w:color="003087" w:themeColor="accent1"/>
          <w:right w:val="single" w:sz="4" w:space="0" w:color="003087" w:themeColor="accent1"/>
          <w:insideH w:val="nil"/>
          <w:insideV w:val="nil"/>
        </w:tcBorders>
        <w:shd w:val="clear" w:color="auto" w:fill="003087" w:themeFill="accent1"/>
      </w:tcPr>
    </w:tblStylePr>
    <w:tblStylePr w:type="lastRow">
      <w:rPr>
        <w:b/>
        <w:bCs/>
      </w:rPr>
      <w:tblPr/>
      <w:tcPr>
        <w:tcBorders>
          <w:top w:val="double" w:sz="4" w:space="0" w:color="003087" w:themeColor="accent1"/>
        </w:tcBorders>
      </w:tcPr>
    </w:tblStylePr>
    <w:tblStylePr w:type="firstCol">
      <w:rPr>
        <w:b/>
        <w:bCs/>
      </w:rPr>
    </w:tblStylePr>
    <w:tblStylePr w:type="lastCol">
      <w:rPr>
        <w:b/>
        <w:bCs/>
      </w:rPr>
    </w:tblStylePr>
    <w:tblStylePr w:type="band1Vert">
      <w:tblPr/>
      <w:tcPr>
        <w:shd w:val="clear" w:color="auto" w:fill="B4CEFF" w:themeFill="accent1" w:themeFillTint="33"/>
      </w:tcPr>
    </w:tblStylePr>
    <w:tblStylePr w:type="band1Horz">
      <w:tblPr/>
      <w:tcPr>
        <w:shd w:val="clear" w:color="auto" w:fill="B4CEFF" w:themeFill="accent1" w:themeFillTint="33"/>
      </w:tcPr>
    </w:tblStylePr>
  </w:style>
  <w:style w:type="paragraph" w:styleId="CommentSubject">
    <w:name w:val="annotation subject"/>
    <w:basedOn w:val="CommentText"/>
    <w:next w:val="CommentText"/>
    <w:link w:val="CommentSubjectChar"/>
    <w:semiHidden/>
    <w:unhideWhenUsed/>
    <w:rsid w:val="000330D7"/>
    <w:rPr>
      <w:b/>
      <w:bCs/>
    </w:rPr>
  </w:style>
  <w:style w:type="character" w:customStyle="1" w:styleId="CommentSubjectChar">
    <w:name w:val="Comment Subject Char"/>
    <w:basedOn w:val="CommentTextChar"/>
    <w:link w:val="CommentSubject"/>
    <w:semiHidden/>
    <w:rsid w:val="000330D7"/>
    <w:rPr>
      <w:rFonts w:ascii="Arial" w:hAnsi="Arial"/>
      <w:b/>
      <w:bCs/>
      <w:lang w:eastAsia="en-US"/>
    </w:rPr>
  </w:style>
  <w:style w:type="paragraph" w:styleId="TOC1">
    <w:name w:val="toc 1"/>
    <w:basedOn w:val="Normal"/>
    <w:next w:val="Normal"/>
    <w:autoRedefine/>
    <w:uiPriority w:val="39"/>
    <w:unhideWhenUsed/>
    <w:rsid w:val="0059403F"/>
    <w:pPr>
      <w:spacing w:after="100"/>
    </w:pPr>
  </w:style>
  <w:style w:type="character" w:styleId="Hyperlink">
    <w:name w:val="Hyperlink"/>
    <w:basedOn w:val="DefaultParagraphFont"/>
    <w:uiPriority w:val="99"/>
    <w:unhideWhenUsed/>
    <w:rsid w:val="0059403F"/>
    <w:rPr>
      <w:color w:val="0000FF" w:themeColor="hyperlink"/>
      <w:u w:val="single"/>
    </w:rPr>
  </w:style>
  <w:style w:type="paragraph" w:customStyle="1" w:styleId="Heading2-NHSD">
    <w:name w:val="Heading 2 - NHSD"/>
    <w:basedOn w:val="Normal"/>
    <w:qFormat/>
    <w:rsid w:val="0059403F"/>
    <w:rPr>
      <w:b/>
      <w:bCs/>
      <w:color w:val="009639"/>
      <w:sz w:val="36"/>
    </w:rPr>
  </w:style>
  <w:style w:type="paragraph" w:customStyle="1" w:styleId="Heading1-NHSD">
    <w:name w:val="Heading 1 - NHSD"/>
    <w:basedOn w:val="Normal"/>
    <w:qFormat/>
    <w:rsid w:val="00CE7926"/>
    <w:rPr>
      <w:b/>
      <w:bCs/>
      <w:color w:val="005EB8"/>
      <w:sz w:val="40"/>
    </w:rPr>
  </w:style>
  <w:style w:type="character" w:styleId="FollowedHyperlink">
    <w:name w:val="FollowedHyperlink"/>
    <w:basedOn w:val="DefaultParagraphFont"/>
    <w:semiHidden/>
    <w:unhideWhenUsed/>
    <w:rsid w:val="003449F0"/>
    <w:rPr>
      <w:color w:val="800080" w:themeColor="followedHyperlink"/>
      <w:u w:val="single"/>
    </w:rPr>
  </w:style>
  <w:style w:type="paragraph" w:styleId="NormalWeb">
    <w:name w:val="Normal (Web)"/>
    <w:basedOn w:val="Normal"/>
    <w:uiPriority w:val="99"/>
    <w:unhideWhenUsed/>
    <w:rsid w:val="00613971"/>
    <w:pPr>
      <w:spacing w:before="100" w:beforeAutospacing="1" w:after="100" w:afterAutospacing="1"/>
    </w:pPr>
    <w:rPr>
      <w:rFonts w:ascii="Times New Roman" w:hAnsi="Times New Roman"/>
      <w:lang w:eastAsia="en-GB"/>
    </w:rPr>
  </w:style>
  <w:style w:type="table" w:styleId="TableGridLight">
    <w:name w:val="Grid Table Light"/>
    <w:basedOn w:val="TableNormal"/>
    <w:uiPriority w:val="40"/>
    <w:rsid w:val="008D3E0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EE5DD9"/>
    <w:rPr>
      <w:rFonts w:ascii="Arial" w:hAnsi="Arial"/>
      <w:sz w:val="24"/>
      <w:szCs w:val="24"/>
      <w:lang w:eastAsia="en-US"/>
    </w:rPr>
  </w:style>
  <w:style w:type="character" w:styleId="UnresolvedMention">
    <w:name w:val="Unresolved Mention"/>
    <w:basedOn w:val="DefaultParagraphFont"/>
    <w:uiPriority w:val="99"/>
    <w:semiHidden/>
    <w:unhideWhenUsed/>
    <w:rsid w:val="00FB74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573357">
      <w:bodyDiv w:val="1"/>
      <w:marLeft w:val="0"/>
      <w:marRight w:val="0"/>
      <w:marTop w:val="0"/>
      <w:marBottom w:val="0"/>
      <w:divBdr>
        <w:top w:val="none" w:sz="0" w:space="0" w:color="auto"/>
        <w:left w:val="none" w:sz="0" w:space="0" w:color="auto"/>
        <w:bottom w:val="none" w:sz="0" w:space="0" w:color="auto"/>
        <w:right w:val="none" w:sz="0" w:space="0" w:color="auto"/>
      </w:divBdr>
      <w:divsChild>
        <w:div w:id="98451351">
          <w:marLeft w:val="547"/>
          <w:marRight w:val="0"/>
          <w:marTop w:val="0"/>
          <w:marBottom w:val="0"/>
          <w:divBdr>
            <w:top w:val="none" w:sz="0" w:space="0" w:color="auto"/>
            <w:left w:val="none" w:sz="0" w:space="0" w:color="auto"/>
            <w:bottom w:val="none" w:sz="0" w:space="0" w:color="auto"/>
            <w:right w:val="none" w:sz="0" w:space="0" w:color="auto"/>
          </w:divBdr>
        </w:div>
      </w:divsChild>
    </w:div>
    <w:div w:id="468212498">
      <w:bodyDiv w:val="1"/>
      <w:marLeft w:val="0"/>
      <w:marRight w:val="0"/>
      <w:marTop w:val="0"/>
      <w:marBottom w:val="0"/>
      <w:divBdr>
        <w:top w:val="none" w:sz="0" w:space="0" w:color="auto"/>
        <w:left w:val="none" w:sz="0" w:space="0" w:color="auto"/>
        <w:bottom w:val="none" w:sz="0" w:space="0" w:color="auto"/>
        <w:right w:val="none" w:sz="0" w:space="0" w:color="auto"/>
      </w:divBdr>
      <w:divsChild>
        <w:div w:id="1368599185">
          <w:marLeft w:val="1080"/>
          <w:marRight w:val="0"/>
          <w:marTop w:val="134"/>
          <w:marBottom w:val="0"/>
          <w:divBdr>
            <w:top w:val="none" w:sz="0" w:space="0" w:color="auto"/>
            <w:left w:val="none" w:sz="0" w:space="0" w:color="auto"/>
            <w:bottom w:val="none" w:sz="0" w:space="0" w:color="auto"/>
            <w:right w:val="none" w:sz="0" w:space="0" w:color="auto"/>
          </w:divBdr>
        </w:div>
      </w:divsChild>
    </w:div>
    <w:div w:id="567108984">
      <w:bodyDiv w:val="1"/>
      <w:marLeft w:val="0"/>
      <w:marRight w:val="0"/>
      <w:marTop w:val="0"/>
      <w:marBottom w:val="0"/>
      <w:divBdr>
        <w:top w:val="none" w:sz="0" w:space="0" w:color="auto"/>
        <w:left w:val="none" w:sz="0" w:space="0" w:color="auto"/>
        <w:bottom w:val="none" w:sz="0" w:space="0" w:color="auto"/>
        <w:right w:val="none" w:sz="0" w:space="0" w:color="auto"/>
      </w:divBdr>
    </w:div>
    <w:div w:id="679157560">
      <w:bodyDiv w:val="1"/>
      <w:marLeft w:val="0"/>
      <w:marRight w:val="0"/>
      <w:marTop w:val="0"/>
      <w:marBottom w:val="0"/>
      <w:divBdr>
        <w:top w:val="none" w:sz="0" w:space="0" w:color="auto"/>
        <w:left w:val="none" w:sz="0" w:space="0" w:color="auto"/>
        <w:bottom w:val="none" w:sz="0" w:space="0" w:color="auto"/>
        <w:right w:val="none" w:sz="0" w:space="0" w:color="auto"/>
      </w:divBdr>
    </w:div>
    <w:div w:id="712972226">
      <w:bodyDiv w:val="1"/>
      <w:marLeft w:val="0"/>
      <w:marRight w:val="0"/>
      <w:marTop w:val="0"/>
      <w:marBottom w:val="0"/>
      <w:divBdr>
        <w:top w:val="none" w:sz="0" w:space="0" w:color="auto"/>
        <w:left w:val="none" w:sz="0" w:space="0" w:color="auto"/>
        <w:bottom w:val="none" w:sz="0" w:space="0" w:color="auto"/>
        <w:right w:val="none" w:sz="0" w:space="0" w:color="auto"/>
      </w:divBdr>
    </w:div>
    <w:div w:id="716930255">
      <w:bodyDiv w:val="1"/>
      <w:marLeft w:val="0"/>
      <w:marRight w:val="0"/>
      <w:marTop w:val="0"/>
      <w:marBottom w:val="0"/>
      <w:divBdr>
        <w:top w:val="none" w:sz="0" w:space="0" w:color="auto"/>
        <w:left w:val="none" w:sz="0" w:space="0" w:color="auto"/>
        <w:bottom w:val="none" w:sz="0" w:space="0" w:color="auto"/>
        <w:right w:val="none" w:sz="0" w:space="0" w:color="auto"/>
      </w:divBdr>
    </w:div>
    <w:div w:id="719213034">
      <w:bodyDiv w:val="1"/>
      <w:marLeft w:val="0"/>
      <w:marRight w:val="0"/>
      <w:marTop w:val="0"/>
      <w:marBottom w:val="0"/>
      <w:divBdr>
        <w:top w:val="none" w:sz="0" w:space="0" w:color="auto"/>
        <w:left w:val="none" w:sz="0" w:space="0" w:color="auto"/>
        <w:bottom w:val="none" w:sz="0" w:space="0" w:color="auto"/>
        <w:right w:val="none" w:sz="0" w:space="0" w:color="auto"/>
      </w:divBdr>
      <w:divsChild>
        <w:div w:id="1769157046">
          <w:marLeft w:val="547"/>
          <w:marRight w:val="0"/>
          <w:marTop w:val="0"/>
          <w:marBottom w:val="0"/>
          <w:divBdr>
            <w:top w:val="none" w:sz="0" w:space="0" w:color="auto"/>
            <w:left w:val="none" w:sz="0" w:space="0" w:color="auto"/>
            <w:bottom w:val="none" w:sz="0" w:space="0" w:color="auto"/>
            <w:right w:val="none" w:sz="0" w:space="0" w:color="auto"/>
          </w:divBdr>
        </w:div>
      </w:divsChild>
    </w:div>
    <w:div w:id="1363241417">
      <w:bodyDiv w:val="1"/>
      <w:marLeft w:val="0"/>
      <w:marRight w:val="0"/>
      <w:marTop w:val="0"/>
      <w:marBottom w:val="0"/>
      <w:divBdr>
        <w:top w:val="none" w:sz="0" w:space="0" w:color="auto"/>
        <w:left w:val="none" w:sz="0" w:space="0" w:color="auto"/>
        <w:bottom w:val="none" w:sz="0" w:space="0" w:color="auto"/>
        <w:right w:val="none" w:sz="0" w:space="0" w:color="auto"/>
      </w:divBdr>
    </w:div>
    <w:div w:id="1374425662">
      <w:bodyDiv w:val="1"/>
      <w:marLeft w:val="0"/>
      <w:marRight w:val="0"/>
      <w:marTop w:val="0"/>
      <w:marBottom w:val="0"/>
      <w:divBdr>
        <w:top w:val="none" w:sz="0" w:space="0" w:color="auto"/>
        <w:left w:val="none" w:sz="0" w:space="0" w:color="auto"/>
        <w:bottom w:val="none" w:sz="0" w:space="0" w:color="auto"/>
        <w:right w:val="none" w:sz="0" w:space="0" w:color="auto"/>
      </w:divBdr>
    </w:div>
    <w:div w:id="1551499807">
      <w:bodyDiv w:val="1"/>
      <w:marLeft w:val="0"/>
      <w:marRight w:val="0"/>
      <w:marTop w:val="0"/>
      <w:marBottom w:val="0"/>
      <w:divBdr>
        <w:top w:val="none" w:sz="0" w:space="0" w:color="auto"/>
        <w:left w:val="none" w:sz="0" w:space="0" w:color="auto"/>
        <w:bottom w:val="none" w:sz="0" w:space="0" w:color="auto"/>
        <w:right w:val="none" w:sz="0" w:space="0" w:color="auto"/>
      </w:divBdr>
    </w:div>
    <w:div w:id="1702970856">
      <w:bodyDiv w:val="1"/>
      <w:marLeft w:val="0"/>
      <w:marRight w:val="0"/>
      <w:marTop w:val="0"/>
      <w:marBottom w:val="0"/>
      <w:divBdr>
        <w:top w:val="none" w:sz="0" w:space="0" w:color="auto"/>
        <w:left w:val="none" w:sz="0" w:space="0" w:color="auto"/>
        <w:bottom w:val="none" w:sz="0" w:space="0" w:color="auto"/>
        <w:right w:val="none" w:sz="0" w:space="0" w:color="auto"/>
      </w:divBdr>
    </w:div>
    <w:div w:id="2005164588">
      <w:bodyDiv w:val="1"/>
      <w:marLeft w:val="0"/>
      <w:marRight w:val="0"/>
      <w:marTop w:val="0"/>
      <w:marBottom w:val="0"/>
      <w:divBdr>
        <w:top w:val="none" w:sz="0" w:space="0" w:color="auto"/>
        <w:left w:val="none" w:sz="0" w:space="0" w:color="auto"/>
        <w:bottom w:val="none" w:sz="0" w:space="0" w:color="auto"/>
        <w:right w:val="none" w:sz="0" w:space="0" w:color="auto"/>
      </w:divBdr>
    </w:div>
    <w:div w:id="2072120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hyperlink" Target="https://onedevon.org.uk/about-us/equality-diversity-inclusion/"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mckinsey.com/business-functions/organization/our-insights/delivering-through-diversity" TargetMode="External"/><Relationship Id="rId2" Type="http://schemas.openxmlformats.org/officeDocument/2006/relationships/numbering" Target="numbering.xml"/><Relationship Id="rId16" Type="http://schemas.openxmlformats.org/officeDocument/2006/relationships/hyperlink" Target="https://www.kingsfund.org.uk/audio-video/mandip-kaur-making-difference-inclusion-nhs" TargetMode="Externa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highspeedtraining.co.uk/hub/promote-dignity-care-home/" TargetMode="External"/><Relationship Id="rId10" Type="http://schemas.openxmlformats.org/officeDocument/2006/relationships/footer" Target="footer2.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Together for Devon">
      <a:dk1>
        <a:sysClr val="windowText" lastClr="000000"/>
      </a:dk1>
      <a:lt1>
        <a:sysClr val="window" lastClr="FFFFFF"/>
      </a:lt1>
      <a:dk2>
        <a:srgbClr val="003087"/>
      </a:dk2>
      <a:lt2>
        <a:srgbClr val="FFFFFF"/>
      </a:lt2>
      <a:accent1>
        <a:srgbClr val="003087"/>
      </a:accent1>
      <a:accent2>
        <a:srgbClr val="009639"/>
      </a:accent2>
      <a:accent3>
        <a:srgbClr val="FABA00"/>
      </a:accent3>
      <a:accent4>
        <a:srgbClr val="005EB8"/>
      </a:accent4>
      <a:accent5>
        <a:srgbClr val="57BE87"/>
      </a:accent5>
      <a:accent6>
        <a:srgbClr val="EF8900"/>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0AF180-8B64-4E54-B88A-FC85DF84E3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2000</Words>
  <Characters>11402</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Delt Shared Services Ltd</Company>
  <LinksUpToDate>false</LinksUpToDate>
  <CharactersWithSpaces>13376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 Cush</dc:creator>
  <cp:lastModifiedBy>Steven Clark</cp:lastModifiedBy>
  <cp:revision>1</cp:revision>
  <cp:lastPrinted>2023-02-08T10:02:00Z</cp:lastPrinted>
  <dcterms:created xsi:type="dcterms:W3CDTF">2023-04-12T13:07:00Z</dcterms:created>
  <dcterms:modified xsi:type="dcterms:W3CDTF">2023-04-12T13:07:00Z</dcterms:modified>
</cp:coreProperties>
</file>